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0C64EE">
        <w:trPr>
          <w:trHeight w:val="421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0C64EE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0C64EE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0C64EE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1230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44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СРПСКЕ ЗЕМЉЕ  У ПОЗНОМ СРЕДЊЕМ ВЕКУ – ДОБА НЕМАЊИЋА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B1230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КАКВЕ СУ ОДЛИКЕ КУЛТУРЕ НЕМАЊИЋКЕ ЕПОХЕ</w:t>
            </w:r>
            <w:r w:rsidR="000C64EE" w:rsidRPr="000C64EE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B1230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Обрада </w:t>
            </w:r>
          </w:p>
        </w:tc>
      </w:tr>
      <w:tr w:rsidR="000C64EE" w:rsidTr="000C64EE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802B2C" w:rsidP="009A414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Упознавање ученика одликама културе немањићке епохе</w:t>
            </w:r>
            <w:r w:rsidR="00913740">
              <w:rPr>
                <w:rFonts w:ascii="Cambria" w:hAnsi="Cambria"/>
                <w:lang w:val="sr-Cyrl-RS" w:eastAsia="sr-Latn-RS"/>
              </w:rPr>
              <w:t>,</w:t>
            </w:r>
          </w:p>
          <w:p w:rsidR="00913740" w:rsidRDefault="003B360C" w:rsidP="009A414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обнављање знања о врстама средњовековних историјских извора и одликама српске културе раног средњег века</w:t>
            </w:r>
            <w:r w:rsidR="00635C2A">
              <w:rPr>
                <w:rFonts w:ascii="Cambria" w:hAnsi="Cambria"/>
                <w:lang w:val="sr-Cyrl-RS" w:eastAsia="sr-Latn-RS"/>
              </w:rPr>
              <w:t>.</w:t>
            </w:r>
          </w:p>
        </w:tc>
      </w:tr>
      <w:tr w:rsidR="000C64EE" w:rsidTr="000C64EE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B9" w:rsidRPr="00BE4FB9" w:rsidRDefault="00BE4FB9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0C64EE" w:rsidRDefault="00635C2A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н</w:t>
            </w:r>
            <w:r w:rsidR="003B360C">
              <w:rPr>
                <w:rFonts w:ascii="Cambria" w:hAnsi="Cambria"/>
                <w:lang w:val="sr-Cyrl-RS" w:eastAsia="sr-Latn-RS"/>
              </w:rPr>
              <w:t>аведу најзначајније одлике културе немањићке епохе</w:t>
            </w:r>
            <w:r w:rsidR="00913740">
              <w:rPr>
                <w:rFonts w:ascii="Cambria" w:hAnsi="Cambria"/>
                <w:lang w:val="sr-Cyrl-RS" w:eastAsia="sr-Latn-RS"/>
              </w:rPr>
              <w:t>,</w:t>
            </w:r>
          </w:p>
          <w:p w:rsidR="003B360C" w:rsidRDefault="003B360C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Times New Roman" w:hAnsi="Times New Roman"/>
                <w:color w:val="231F20"/>
              </w:rPr>
              <w:t xml:space="preserve">препознају </w:t>
            </w:r>
            <w:r w:rsidRPr="007F7161">
              <w:rPr>
                <w:rFonts w:ascii="Times New Roman" w:hAnsi="Times New Roman"/>
                <w:color w:val="231F20"/>
              </w:rPr>
              <w:t xml:space="preserve">културне утицаје </w:t>
            </w:r>
            <w:r>
              <w:rPr>
                <w:rFonts w:ascii="Times New Roman" w:hAnsi="Times New Roman"/>
                <w:color w:val="231F20"/>
                <w:lang w:val="sr-Cyrl-RS"/>
              </w:rPr>
              <w:t>у Србији,</w:t>
            </w:r>
          </w:p>
          <w:p w:rsidR="00913740" w:rsidRDefault="001665BB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наброје </w:t>
            </w:r>
            <w:r w:rsidR="003B360C">
              <w:rPr>
                <w:rFonts w:ascii="Cambria" w:hAnsi="Cambria"/>
                <w:lang w:val="sr-Cyrl-RS" w:eastAsia="sr-Latn-RS"/>
              </w:rPr>
              <w:t>најважније писце и њихова дела</w:t>
            </w:r>
            <w:r w:rsidR="00913740">
              <w:rPr>
                <w:rFonts w:ascii="Cambria" w:hAnsi="Cambria"/>
                <w:lang w:val="sr-Cyrl-RS" w:eastAsia="sr-Latn-RS"/>
              </w:rPr>
              <w:t>,</w:t>
            </w:r>
          </w:p>
          <w:p w:rsidR="00913740" w:rsidRDefault="003B360C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наброје најзначајније цркве и манастире ове епохе</w:t>
            </w:r>
            <w:r w:rsidR="00913740">
              <w:rPr>
                <w:rFonts w:ascii="Cambria" w:hAnsi="Cambria"/>
                <w:lang w:val="sr-Cyrl-RS" w:eastAsia="sr-Latn-RS"/>
              </w:rPr>
              <w:t>,</w:t>
            </w:r>
          </w:p>
          <w:p w:rsidR="003B360C" w:rsidRDefault="003B360C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препознају на сликама неке манастире задужбине Немањића,</w:t>
            </w:r>
          </w:p>
          <w:p w:rsidR="003B360C" w:rsidRDefault="003B360C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пронађу на карти средњовековне цркве и манастире,</w:t>
            </w:r>
          </w:p>
          <w:p w:rsidR="00913740" w:rsidRDefault="003B360C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опишу свак</w:t>
            </w:r>
            <w:r w:rsidR="00635C2A">
              <w:rPr>
                <w:rFonts w:ascii="Cambria" w:hAnsi="Cambria"/>
                <w:lang w:val="sr-Cyrl-RS" w:eastAsia="sr-Latn-RS"/>
              </w:rPr>
              <w:t>одневни живот у средњовековној С</w:t>
            </w:r>
            <w:r>
              <w:rPr>
                <w:rFonts w:ascii="Cambria" w:hAnsi="Cambria"/>
                <w:lang w:val="sr-Cyrl-RS" w:eastAsia="sr-Latn-RS"/>
              </w:rPr>
              <w:t>рбији</w:t>
            </w:r>
            <w:r w:rsidR="00635C2A">
              <w:rPr>
                <w:rFonts w:ascii="Cambria" w:hAnsi="Cambria"/>
                <w:lang w:val="sr-Cyrl-RS" w:eastAsia="sr-Latn-RS"/>
              </w:rPr>
              <w:t>.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D5677D" w:rsidRDefault="000C64EE" w:rsidP="003B360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Latn-RS" w:eastAsia="sr-Latn-RS"/>
              </w:rPr>
              <w:t>Фронтални</w:t>
            </w:r>
            <w:r w:rsidR="00D5677D">
              <w:rPr>
                <w:rFonts w:ascii="Cambria" w:hAnsi="Cambria"/>
                <w:lang w:val="sr-Cyrl-RS" w:eastAsia="sr-Latn-RS"/>
              </w:rPr>
              <w:t xml:space="preserve">, </w:t>
            </w:r>
            <w:r w:rsidR="003B360C">
              <w:rPr>
                <w:rFonts w:ascii="Cambria" w:hAnsi="Cambria"/>
                <w:lang w:val="sr-Cyrl-RS" w:eastAsia="sr-Latn-RS"/>
              </w:rPr>
              <w:t>индивидуални, рад у пару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1665BB" w:rsidRDefault="000C64EE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Latn-RS" w:eastAsia="sr-Latn-RS"/>
              </w:rPr>
              <w:t xml:space="preserve">Монолошко-дијалошка метода, </w:t>
            </w:r>
            <w:r w:rsidR="001665BB">
              <w:rPr>
                <w:rFonts w:ascii="Cambria" w:hAnsi="Cambria"/>
                <w:lang w:val="sr-Cyrl-RS" w:eastAsia="sr-Latn-RS"/>
              </w:rPr>
              <w:t>рад на тексту</w:t>
            </w:r>
            <w:r w:rsidR="003B360C">
              <w:rPr>
                <w:rFonts w:ascii="Cambria" w:hAnsi="Cambria"/>
                <w:lang w:val="sr-Cyrl-RS" w:eastAsia="sr-Latn-RS"/>
              </w:rPr>
              <w:t>, илустративна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5677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RS"/>
              </w:rPr>
              <w:t>Уџбеник, табла, зидна карта</w:t>
            </w:r>
            <w:r w:rsidR="003B360C">
              <w:rPr>
                <w:rFonts w:ascii="Cambria" w:hAnsi="Cambria"/>
                <w:lang w:val="sr-Cyrl-RS" w:eastAsia="sr-Latn-RS"/>
              </w:rPr>
              <w:t>, папири за инфо картице, ППТ презентација</w:t>
            </w:r>
            <w:r>
              <w:rPr>
                <w:rFonts w:ascii="Cambria" w:hAnsi="Cambria"/>
                <w:lang w:val="sr-Cyrl-RS" w:eastAsia="sr-Latn-RS"/>
              </w:rPr>
              <w:t xml:space="preserve"> 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5677D" w:rsidP="00D5677D">
            <w:pPr>
              <w:rPr>
                <w:rFonts w:ascii="Cambria" w:hAnsi="Cambria"/>
                <w:lang w:val="sr-Latn-RS" w:eastAsia="sr-Latn-CS"/>
              </w:rPr>
            </w:pPr>
            <w:r w:rsidRPr="00D5677D">
              <w:rPr>
                <w:rFonts w:ascii="Cambria" w:hAnsi="Cambria"/>
                <w:lang w:val="sr-Latn-RS" w:eastAsia="sr-Latn-RS"/>
              </w:rPr>
              <w:t xml:space="preserve">Компетенција за учење, комуникација, </w:t>
            </w:r>
            <w:r w:rsidR="001665BB">
              <w:rPr>
                <w:rFonts w:ascii="Cambria" w:hAnsi="Cambria"/>
                <w:lang w:val="sr-Cyrl-RS" w:eastAsia="sr-Latn-RS"/>
              </w:rPr>
              <w:t xml:space="preserve">сарадња, </w:t>
            </w:r>
            <w:r w:rsidRPr="00D5677D">
              <w:rPr>
                <w:rFonts w:ascii="Cambria" w:hAnsi="Cambria"/>
                <w:lang w:val="sr-Latn-RS" w:eastAsia="sr-Latn-RS"/>
              </w:rPr>
              <w:t>рад са подацима и информацијама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0C64EE">
        <w:trPr>
          <w:trHeight w:val="1065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Pr="00703F6B" w:rsidRDefault="000C64EE" w:rsidP="001D69F9">
            <w:pPr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</w:p>
          <w:p w:rsidR="000C64EE" w:rsidRPr="00703F6B" w:rsidRDefault="000C64EE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703F6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1D69F9" w:rsidRPr="00703F6B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703F6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703F6B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703F6B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C64EE" w:rsidRPr="00703F6B" w:rsidRDefault="000C64EE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Pr="00703F6B" w:rsidRDefault="00743066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На почетку</w:t>
            </w:r>
            <w:r w:rsidR="000C64EE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</w:t>
            </w:r>
            <w:r w:rsidR="008D59BE" w:rsidRPr="00703F6B">
              <w:rPr>
                <w:rFonts w:ascii="Cambria" w:hAnsi="Cambria"/>
                <w:color w:val="000000"/>
                <w:lang w:val="sr-Cyrl-RS" w:eastAsia="sr-Latn-CS"/>
              </w:rPr>
              <w:t>најављије да ће на овом часу проучавати одлике културе немањићке епохе и наглашава да су градитељство, сликарство и књижевност у овом периоду створили узоре који вековима неће бити превазиђени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743066" w:rsidRPr="00703F6B" w:rsidRDefault="00743066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6D6263" w:rsidRPr="00703F6B" w:rsidRDefault="00743066" w:rsidP="006D626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Проверава да ли су ученици урадили домаћи задатак, да ли </w:t>
            </w:r>
            <w:r w:rsidR="008D59BE" w:rsidRPr="00703F6B">
              <w:rPr>
                <w:rFonts w:ascii="Cambria" w:hAnsi="Cambria"/>
                <w:color w:val="000000"/>
                <w:lang w:val="sr-Cyrl-CS" w:eastAsia="sr-Latn-CS"/>
              </w:rPr>
              <w:t>су у свој историјски речник</w:t>
            </w:r>
            <w:r w:rsidR="006D6263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записали и објаснили кључне и непознате појмове и речи. . Један ученик чита појмове које је за</w:t>
            </w:r>
            <w:r w:rsidR="00D56E83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писао у свој речник из лекције </w:t>
            </w:r>
            <w:r w:rsidR="006D6263"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>Држава и др</w:t>
            </w:r>
            <w:r w:rsidR="00D56E83"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>уштво у Србији у доба Немањића?</w:t>
            </w:r>
            <w:r w:rsidR="006D6263" w:rsidRPr="00703F6B">
              <w:rPr>
                <w:rFonts w:ascii="Cambria" w:hAnsi="Cambria"/>
                <w:color w:val="000000"/>
                <w:lang w:val="sr-Cyrl-CS" w:eastAsia="sr-Latn-CS"/>
              </w:rPr>
              <w:t>. Остали ученици га исправљају и допуњују.</w:t>
            </w:r>
          </w:p>
          <w:p w:rsidR="00743066" w:rsidRPr="00703F6B" w:rsidRDefault="00743066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703F6B" w:rsidRDefault="000C64EE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Pr="00703F6B" w:rsidRDefault="000C64EE" w:rsidP="001D69F9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703F6B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0C64EE" w:rsidRPr="00703F6B" w:rsidRDefault="000C64EE" w:rsidP="001D69F9">
            <w:pPr>
              <w:rPr>
                <w:rFonts w:ascii="Cambria" w:hAnsi="Cambria"/>
                <w:b/>
                <w:lang w:val="sr-Cyrl-RS" w:eastAsia="sr-Latn-RS"/>
              </w:rPr>
            </w:pPr>
          </w:p>
          <w:p w:rsidR="00D64F7C" w:rsidRPr="00703F6B" w:rsidRDefault="006D6263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Наставник тражи од учени</w:t>
            </w:r>
            <w:r w:rsidR="00D56E83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ка да прочитају одељак лекције </w:t>
            </w:r>
            <w:r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>Источни и западни културни утицаји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 w:rsidR="00FD28C1" w:rsidRPr="00703F6B">
              <w:rPr>
                <w:rFonts w:ascii="Cambria" w:hAnsi="Cambria"/>
                <w:color w:val="000000"/>
                <w:lang w:val="sr-Cyrl-CS" w:eastAsia="sr-Latn-CS"/>
              </w:rPr>
              <w:t>Када заврше поставља им питање:</w:t>
            </w:r>
          </w:p>
          <w:p w:rsidR="00FD28C1" w:rsidRPr="00703F6B" w:rsidRDefault="00FD28C1" w:rsidP="001D69F9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Под чијим утицајем се развијала српска средњовековна култура?</w:t>
            </w:r>
          </w:p>
          <w:p w:rsidR="00FD28C1" w:rsidRPr="00703F6B" w:rsidRDefault="00FD28C1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Затим тражи од ученика да у прочитаном тексту пронађу и подвуку одговоре на следећа питања:</w:t>
            </w:r>
          </w:p>
          <w:p w:rsidR="00FD28C1" w:rsidRPr="00703F6B" w:rsidRDefault="00FD28C1" w:rsidP="00E966FC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Како су дола</w:t>
            </w:r>
            <w:r w:rsidR="00E966FC" w:rsidRPr="00703F6B">
              <w:rPr>
                <w:rFonts w:ascii="Cambria" w:hAnsi="Cambria"/>
                <w:color w:val="000000"/>
                <w:lang w:val="sr-Cyrl-CS" w:eastAsia="sr-Latn-CS"/>
              </w:rPr>
              <w:t>зили у Србију западни утицаји?</w:t>
            </w:r>
          </w:p>
          <w:p w:rsidR="00E966FC" w:rsidRPr="00703F6B" w:rsidRDefault="00E966FC" w:rsidP="001D69F9">
            <w:pPr>
              <w:pStyle w:val="ListParagraph"/>
              <w:numPr>
                <w:ilvl w:val="0"/>
                <w:numId w:val="12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Како су се у Србији ширили византијски утицаји?</w:t>
            </w:r>
          </w:p>
          <w:p w:rsidR="00BE4FB9" w:rsidRPr="00703F6B" w:rsidRDefault="00E966FC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F76420" w:rsidRPr="00703F6B">
              <w:rPr>
                <w:rFonts w:ascii="Cambria" w:hAnsi="Cambria"/>
                <w:color w:val="000000"/>
                <w:lang w:val="sr-Cyrl-CS" w:eastAsia="sr-Latn-CS"/>
              </w:rPr>
              <w:t>потом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чита историјски извор на страни 120</w:t>
            </w:r>
            <w:r w:rsidR="00635C2A" w:rsidRPr="00703F6B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D56E83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>Прстен краљице Теодоре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, подсећа ученике шта је хералдика и тражи да одговоре на питање испод овог текста.</w:t>
            </w:r>
            <w:r w:rsidR="00F76420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BE4FB9" w:rsidRPr="00703F6B" w:rsidRDefault="00BE4FB9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966FC" w:rsidRPr="00703F6B" w:rsidRDefault="00F76420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Уколико постоје услови приказује</w:t>
            </w:r>
            <w:r w:rsidR="00A962B1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видео-причу о томе шта је хералдика, доступну у дигиталном уџбенику.</w:t>
            </w:r>
          </w:p>
          <w:p w:rsidR="00A962B1" w:rsidRPr="00703F6B" w:rsidRDefault="00A962B1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966FC" w:rsidRPr="00703F6B" w:rsidRDefault="000E399D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Наставник тражи од учен</w:t>
            </w:r>
            <w:r w:rsidR="00D56E83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ика да прочитају одељак лекције </w:t>
            </w:r>
            <w:r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>Писменост у држави Немањића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. Док ученици читају бележи на табли следеће тезе:</w:t>
            </w:r>
          </w:p>
          <w:p w:rsidR="000E399D" w:rsidRPr="00703F6B" w:rsidRDefault="000E399D" w:rsidP="000E399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  <w:t>глагољица и ћирилица</w:t>
            </w:r>
          </w:p>
          <w:p w:rsidR="000E399D" w:rsidRPr="00703F6B" w:rsidRDefault="000E399D" w:rsidP="000E399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  <w:t>Мирослављево јеванђеље</w:t>
            </w:r>
          </w:p>
          <w:p w:rsidR="000E399D" w:rsidRPr="00703F6B" w:rsidRDefault="000E399D" w:rsidP="000E399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  <w:t>брат Стефана Немање</w:t>
            </w:r>
          </w:p>
          <w:p w:rsidR="000E399D" w:rsidRPr="00703F6B" w:rsidRDefault="000E399D" w:rsidP="000E399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  <w:t>Повеља бана Кулина</w:t>
            </w:r>
          </w:p>
          <w:p w:rsidR="00FD28C1" w:rsidRPr="00703F6B" w:rsidRDefault="000E399D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Када заврше поставља и</w:t>
            </w:r>
            <w:r w:rsidR="00F76420" w:rsidRPr="00703F6B">
              <w:rPr>
                <w:rFonts w:ascii="Cambria" w:hAnsi="Cambria"/>
                <w:color w:val="000000"/>
                <w:lang w:val="sr-Cyrl-CS" w:eastAsia="sr-Latn-CS"/>
              </w:rPr>
              <w:t>м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следећа или слична питања</w:t>
            </w:r>
            <w:r w:rsidR="00F76420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на која одговарају помоћу забележених теза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:rsidR="000E399D" w:rsidRPr="00703F6B" w:rsidRDefault="000E399D" w:rsidP="000E399D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Које писмо од </w:t>
            </w:r>
            <w:r w:rsidRPr="00703F6B">
              <w:rPr>
                <w:rFonts w:ascii="Cambria" w:hAnsi="Cambria"/>
                <w:color w:val="000000"/>
                <w:lang w:eastAsia="sr-Latn-CS"/>
              </w:rPr>
              <w:t xml:space="preserve">XII </w:t>
            </w:r>
            <w:r w:rsidR="00832727" w:rsidRPr="00703F6B">
              <w:rPr>
                <w:rFonts w:ascii="Cambria" w:hAnsi="Cambria"/>
                <w:color w:val="000000"/>
                <w:lang w:val="sr-Cyrl-RS" w:eastAsia="sr-Latn-CS"/>
              </w:rPr>
              <w:t>века преовладава у српским земљама?</w:t>
            </w:r>
          </w:p>
          <w:p w:rsidR="00832727" w:rsidRPr="00703F6B" w:rsidRDefault="00832727" w:rsidP="000E399D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RS" w:eastAsia="sr-Latn-CS"/>
              </w:rPr>
              <w:t>Који је најзначајнији ћирилични рукопис ово периода?</w:t>
            </w:r>
          </w:p>
          <w:p w:rsidR="00832727" w:rsidRPr="00703F6B" w:rsidRDefault="00832727" w:rsidP="000E399D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RS" w:eastAsia="sr-Latn-CS"/>
              </w:rPr>
              <w:t>Ко је био кнез Мирослав?</w:t>
            </w:r>
          </w:p>
          <w:p w:rsidR="00832727" w:rsidRPr="00703F6B" w:rsidRDefault="00832727" w:rsidP="000E399D">
            <w:pPr>
              <w:pStyle w:val="ListParagraph"/>
              <w:numPr>
                <w:ilvl w:val="0"/>
                <w:numId w:val="14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RS" w:eastAsia="sr-Latn-CS"/>
              </w:rPr>
              <w:t>Који је најзначајнији сачуван писани споменик на српском језику са подручја Босне?</w:t>
            </w:r>
          </w:p>
          <w:p w:rsidR="00832727" w:rsidRPr="00703F6B" w:rsidRDefault="00832727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Потом тражи од ученика да се подсете врста средњовековних писаних историјских извора и пита да ли неко зна шта су житија или животописи и скреће им пажњу на објашњење непознате речи </w:t>
            </w:r>
            <w:r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служба 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на страни 121.</w:t>
            </w:r>
            <w:r w:rsidR="00F76420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Затим упућује уч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енике на табелу 5.1 </w:t>
            </w:r>
            <w:r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>Најважнији српски писци из времена Немањића и њихова дел</w:t>
            </w:r>
            <w:r w:rsidR="00D56E83"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а 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на страни 127. </w:t>
            </w:r>
            <w:r w:rsidR="00A4060A" w:rsidRPr="00703F6B">
              <w:rPr>
                <w:rFonts w:ascii="Cambria" w:hAnsi="Cambria"/>
                <w:color w:val="000000"/>
                <w:lang w:val="sr-Cyrl-CS" w:eastAsia="sr-Latn-CS"/>
              </w:rPr>
              <w:t>Уз помоћ табеле ученици набрајају најзначајније писце и дела која су писали, време настанка и врсте којима припадају.</w:t>
            </w:r>
          </w:p>
          <w:p w:rsidR="00A4060A" w:rsidRPr="00703F6B" w:rsidRDefault="00A4060A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4A730D" w:rsidRPr="00703F6B" w:rsidRDefault="004A730D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Наставник објашњава ученицима да су у црквеној архитектури немањићке епохе присутна два стила градње, рашки и српско-византијски стил, и објашњава њихове одлике, сличности и разлике. Затим набраја хронолошким редоследом најзначајније задужбине ове епохе и њихове ктиторе. Излагања наставника ученици прате посматрајући табелу 5.2</w:t>
            </w:r>
            <w:r w:rsidR="00D56E83"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>Важније средњовековне цркве и манастири у Србији и њихови ктитори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.  Када заврши тражи од ученика да користећи се табелом наброје све манастире који припадају рашком и манастире и цркве који припадају српско-византијском стилу. Саопштава да се након немањићке епохе јавља и нови стил, моравски, и набраја грађевине </w:t>
            </w:r>
            <w:r w:rsidR="00F76420" w:rsidRPr="00703F6B">
              <w:rPr>
                <w:rFonts w:ascii="Cambria" w:hAnsi="Cambria"/>
                <w:color w:val="000000"/>
                <w:lang w:val="sr-Cyrl-CS" w:eastAsia="sr-Latn-CS"/>
              </w:rPr>
              <w:t>грађене у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овом стилу.</w:t>
            </w:r>
          </w:p>
          <w:p w:rsidR="004A730D" w:rsidRPr="00703F6B" w:rsidRDefault="004A730D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4A730D" w:rsidRPr="00703F6B" w:rsidRDefault="004062E6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Упознаје потом ученике са одликама средњовековног сликарства и наглашава да су уметници овог времена сликали фреске, иконе и осликавали рукописе и да су религијски мотиви основна одлика ове врсте уметности.</w:t>
            </w:r>
          </w:p>
          <w:p w:rsidR="00802B2C" w:rsidRPr="00703F6B" w:rsidRDefault="00802B2C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802B2C" w:rsidRPr="00703F6B" w:rsidRDefault="00802B2C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Уколико услови дозвољавају излагање наставника о средњовековној црквеној архитектури и сликарству прати ППТ презентација.</w:t>
            </w:r>
          </w:p>
          <w:p w:rsidR="004062E6" w:rsidRPr="00703F6B" w:rsidRDefault="004062E6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4062E6" w:rsidRPr="00703F6B" w:rsidRDefault="00131ACF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Затим сваком ученику даје папир величине отприлике 10</w:t>
            </w:r>
            <w:r w:rsidRPr="00703F6B">
              <w:rPr>
                <w:rFonts w:ascii="Cambria" w:hAnsi="Cambria"/>
                <w:color w:val="000000"/>
                <w:lang w:val="sr-Latn-RS" w:eastAsia="sr-Latn-CS"/>
              </w:rPr>
              <w:t>x</w:t>
            </w:r>
            <w:r w:rsidRPr="00703F6B">
              <w:rPr>
                <w:rFonts w:ascii="Cambria" w:hAnsi="Cambria"/>
                <w:color w:val="000000"/>
                <w:lang w:val="sr-Cyrl-RS" w:eastAsia="sr-Latn-CS"/>
              </w:rPr>
              <w:t xml:space="preserve">15 центиметара и саопштава им да је њихов задатака да са учеником до себе направе инфо картице о свакодневном животу средњовековних Срба. Најпре треба да прочитају одељак лекције </w:t>
            </w:r>
            <w:r w:rsidRPr="00703F6B">
              <w:rPr>
                <w:rFonts w:ascii="Cambria" w:hAnsi="Cambria"/>
                <w:i/>
                <w:color w:val="000000"/>
                <w:lang w:val="sr-Cyrl-RS" w:eastAsia="sr-Latn-CS"/>
              </w:rPr>
              <w:t>Ка</w:t>
            </w:r>
            <w:r w:rsidR="00F76420" w:rsidRPr="00703F6B">
              <w:rPr>
                <w:rFonts w:ascii="Cambria" w:hAnsi="Cambria"/>
                <w:i/>
                <w:color w:val="000000"/>
                <w:lang w:val="sr-Cyrl-RS" w:eastAsia="sr-Latn-CS"/>
              </w:rPr>
              <w:t>ко је изгледао свакодневни живот</w:t>
            </w:r>
            <w:r w:rsidRPr="00703F6B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средњовековних Срба</w:t>
            </w:r>
            <w:r w:rsidR="00D56E83" w:rsidRPr="00703F6B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? </w:t>
            </w:r>
            <w:r w:rsidRPr="00703F6B">
              <w:rPr>
                <w:rFonts w:ascii="Cambria" w:hAnsi="Cambria"/>
                <w:color w:val="000000"/>
                <w:lang w:val="sr-Cyrl-RS" w:eastAsia="sr-Latn-CS"/>
              </w:rPr>
              <w:t xml:space="preserve">на страни 123 а онда да </w:t>
            </w:r>
            <w:r w:rsidR="00A962B1" w:rsidRPr="00703F6B">
              <w:rPr>
                <w:rFonts w:ascii="Cambria" w:hAnsi="Cambria"/>
                <w:color w:val="000000"/>
                <w:lang w:val="sr-Cyrl-RS" w:eastAsia="sr-Latn-CS"/>
              </w:rPr>
              <w:t>направе по две инфо</w:t>
            </w:r>
            <w:r w:rsidR="00F76420" w:rsidRPr="00703F6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962B1" w:rsidRPr="00703F6B">
              <w:rPr>
                <w:rFonts w:ascii="Cambria" w:hAnsi="Cambria"/>
                <w:color w:val="000000"/>
                <w:lang w:val="sr-Cyrl-RS" w:eastAsia="sr-Latn-CS"/>
              </w:rPr>
              <w:t>картице, једну о животу властеле и једну о животу себра, тако са садрже пригодне илустрације и кључне тезе из којих могу да се уоче сличности и разлике између ова два друштвена слоја.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A962B1" w:rsidRPr="00703F6B" w:rsidRDefault="00A962B1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962B1" w:rsidRPr="00703F6B" w:rsidRDefault="00A962B1" w:rsidP="0083272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тражи од ученика да прочитају одељак лекције </w:t>
            </w:r>
            <w:r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>Образовање у држави Немањића и усмена култура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. Када заврше поставља им следећа питања:</w:t>
            </w:r>
          </w:p>
          <w:p w:rsidR="006D6263" w:rsidRPr="00703F6B" w:rsidRDefault="006D6263" w:rsidP="001D69F9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A962B1" w:rsidRPr="00703F6B" w:rsidRDefault="00A962B1" w:rsidP="00A962B1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Где се углавном учило читање и писање у средњовековној Србији?</w:t>
            </w:r>
          </w:p>
          <w:p w:rsidR="00A962B1" w:rsidRPr="00703F6B" w:rsidRDefault="00A962B1" w:rsidP="00A962B1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Ко се бринуо о образовању деце владара и велможа и чему су их они подучавали?</w:t>
            </w:r>
          </w:p>
          <w:p w:rsidR="00A962B1" w:rsidRPr="00703F6B" w:rsidRDefault="00D20D1C" w:rsidP="00A962B1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Д</w:t>
            </w:r>
            <w:r w:rsidR="00A962B1" w:rsidRPr="00703F6B">
              <w:rPr>
                <w:rFonts w:ascii="Cambria" w:hAnsi="Cambria"/>
                <w:color w:val="000000"/>
                <w:lang w:val="sr-Cyrl-CS" w:eastAsia="sr-Latn-CS"/>
              </w:rPr>
              <w:t>а ли су могла да се школују и мушка и женска деца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A962B1" w:rsidRPr="00703F6B" w:rsidRDefault="00D20D1C" w:rsidP="00A962B1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П</w:t>
            </w:r>
            <w:r w:rsidR="00A962B1" w:rsidRPr="00703F6B">
              <w:rPr>
                <w:rFonts w:ascii="Cambria" w:hAnsi="Cambria"/>
                <w:color w:val="000000"/>
                <w:lang w:val="sr-Cyrl-CS" w:eastAsia="sr-Latn-CS"/>
              </w:rPr>
              <w:t>о чему је позната краљица Јелена, супруга краља Уроша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A962B1" w:rsidRPr="00703F6B" w:rsidRDefault="00D20D1C" w:rsidP="00A962B1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="00A962B1" w:rsidRPr="00703F6B">
              <w:rPr>
                <w:rFonts w:ascii="Cambria" w:hAnsi="Cambria"/>
                <w:color w:val="000000"/>
                <w:lang w:val="sr-Cyrl-CS" w:eastAsia="sr-Latn-CS"/>
              </w:rPr>
              <w:t>олико је писменост била заступљена у средњовековној Србији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A962B1" w:rsidRPr="00703F6B" w:rsidRDefault="00D20D1C" w:rsidP="00A962B1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К</w:t>
            </w:r>
            <w:r w:rsidR="00A962B1" w:rsidRPr="00703F6B">
              <w:rPr>
                <w:rFonts w:ascii="Cambria" w:hAnsi="Cambria"/>
                <w:color w:val="000000"/>
                <w:lang w:val="sr-Cyrl-CS" w:eastAsia="sr-Latn-CS"/>
              </w:rPr>
              <w:t>оја врста културе је била развијена код Срба у средњем веку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A962B1" w:rsidRPr="00703F6B" w:rsidRDefault="00D20D1C" w:rsidP="00A962B1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Ч</w:t>
            </w:r>
            <w:r w:rsidR="00A962B1" w:rsidRPr="00703F6B">
              <w:rPr>
                <w:rFonts w:ascii="Cambria" w:hAnsi="Cambria"/>
                <w:color w:val="000000"/>
                <w:lang w:val="sr-Cyrl-CS" w:eastAsia="sr-Latn-CS"/>
              </w:rPr>
              <w:t>ији долазак на Свету гору је опеван већ у XIII веку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9A2797" w:rsidRPr="00703F6B" w:rsidRDefault="00D20D1C" w:rsidP="001D69F9">
            <w:pPr>
              <w:pStyle w:val="ListParagraph"/>
              <w:numPr>
                <w:ilvl w:val="0"/>
                <w:numId w:val="15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Г</w:t>
            </w:r>
            <w:r w:rsidR="00A962B1" w:rsidRPr="00703F6B">
              <w:rPr>
                <w:rFonts w:ascii="Cambria" w:hAnsi="Cambria"/>
                <w:color w:val="000000"/>
                <w:lang w:val="sr-Cyrl-CS" w:eastAsia="sr-Latn-CS"/>
              </w:rPr>
              <w:t>де су наступали народни песници и приповедачи и уз који музички инструмент су изводили јуначке песме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D5677D" w:rsidRPr="00703F6B" w:rsidRDefault="00D5677D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Pr="00703F6B" w:rsidRDefault="000C64EE" w:rsidP="001D69F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1D69F9" w:rsidRPr="00703F6B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703F6B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C64EE" w:rsidRPr="00703F6B" w:rsidRDefault="000C64EE" w:rsidP="001D69F9">
            <w:pPr>
              <w:rPr>
                <w:rFonts w:ascii="Cambria" w:hAnsi="Cambria"/>
                <w:lang w:val="sr-Cyrl-RS" w:eastAsia="sr-Latn-RS"/>
              </w:rPr>
            </w:pPr>
          </w:p>
          <w:p w:rsidR="00D17442" w:rsidRPr="00703F6B" w:rsidRDefault="00D17442" w:rsidP="00D17442">
            <w:pPr>
              <w:rPr>
                <w:rFonts w:ascii="Cambria" w:hAnsi="Cambria"/>
                <w:lang w:val="sr-Cyrl-RS" w:eastAsia="sr-Latn-RS"/>
              </w:rPr>
            </w:pPr>
            <w:r w:rsidRPr="00703F6B">
              <w:rPr>
                <w:rFonts w:ascii="Cambria" w:hAnsi="Cambria"/>
                <w:lang w:val="sr-Cyrl-RS" w:eastAsia="sr-Latn-RS"/>
              </w:rPr>
              <w:t>У завршном делу часа</w:t>
            </w:r>
            <w:r w:rsidR="001D69F9" w:rsidRPr="00703F6B">
              <w:rPr>
                <w:rFonts w:ascii="Cambria" w:hAnsi="Cambria"/>
                <w:lang w:val="sr-Cyrl-RS" w:eastAsia="sr-Latn-RS"/>
              </w:rPr>
              <w:t xml:space="preserve"> </w:t>
            </w:r>
            <w:r w:rsidR="00802B2C" w:rsidRPr="00703F6B">
              <w:rPr>
                <w:rFonts w:ascii="Cambria" w:hAnsi="Cambria"/>
                <w:lang w:val="sr-Cyrl-RS" w:eastAsia="sr-Latn-RS"/>
              </w:rPr>
              <w:t xml:space="preserve">наставник ученицима поставља питања из одељка </w:t>
            </w:r>
            <w:r w:rsidR="00E56A35" w:rsidRPr="00703F6B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Провери своје знањe. </w:t>
            </w:r>
            <w:r w:rsidR="00F76420" w:rsidRPr="00703F6B">
              <w:rPr>
                <w:rFonts w:ascii="Cambria" w:hAnsi="Cambria"/>
                <w:color w:val="000000"/>
                <w:lang w:val="sr-Cyrl-CS" w:eastAsia="sr-Latn-CS"/>
              </w:rPr>
              <w:t>На крају о</w:t>
            </w: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цењује ученике и похваљује најуспешније.</w:t>
            </w:r>
          </w:p>
          <w:p w:rsidR="00D17442" w:rsidRPr="00703F6B" w:rsidRDefault="00D17442" w:rsidP="00D1744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D17442" w:rsidRPr="00703F6B" w:rsidRDefault="00D17442" w:rsidP="00D1744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За домаћи задатак задаје ученицима да у своје историјске речнике упишу кључне појмове из ове лекције и непознате речи са објашњењима</w:t>
            </w:r>
            <w:r w:rsidR="00802B2C" w:rsidRPr="00703F6B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0C64EE" w:rsidRPr="00703F6B" w:rsidRDefault="000C64EE" w:rsidP="001D69F9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0C64EE">
        <w:trPr>
          <w:trHeight w:val="489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703F6B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703F6B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0C64EE">
        <w:trPr>
          <w:trHeight w:val="1434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703F6B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703F6B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703F6B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703F6B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0C64EE">
        <w:trPr>
          <w:trHeight w:val="1506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703F6B" w:rsidRDefault="000C64EE">
            <w:pPr>
              <w:rPr>
                <w:rFonts w:ascii="Cambria" w:hAnsi="Cambria"/>
                <w:lang w:val="sr-Cyrl-R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C64EE" w:rsidTr="000C64EE">
        <w:trPr>
          <w:trHeight w:val="1713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703F6B" w:rsidRDefault="000C64EE">
            <w:pPr>
              <w:rPr>
                <w:rFonts w:ascii="Cambria" w:hAnsi="Cambria"/>
                <w:lang w:val="sr-Cyrl-RS" w:eastAsia="sr-Latn-CS"/>
              </w:rPr>
            </w:pPr>
            <w:r w:rsidRPr="00703F6B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B86C80" w:rsidRDefault="00B86C80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802B2C" w:rsidRDefault="00802B2C"/>
    <w:p w:rsidR="009D3780" w:rsidRDefault="009D3780"/>
    <w:p w:rsidR="009D3780" w:rsidRDefault="009D3780"/>
    <w:p w:rsidR="009D3780" w:rsidRPr="00E56A35" w:rsidRDefault="009D3780">
      <w:pPr>
        <w:rPr>
          <w:sz w:val="28"/>
          <w:szCs w:val="28"/>
        </w:rPr>
      </w:pPr>
    </w:p>
    <w:p w:rsidR="009D3780" w:rsidRPr="00E56A35" w:rsidRDefault="009D3780" w:rsidP="009D3780">
      <w:pPr>
        <w:rPr>
          <w:rFonts w:ascii="Cambria" w:hAnsi="Cambria"/>
          <w:sz w:val="28"/>
          <w:szCs w:val="28"/>
          <w:lang w:val="sr-Cyrl-RS"/>
        </w:rPr>
      </w:pPr>
      <w:r w:rsidRPr="00E56A35">
        <w:rPr>
          <w:rFonts w:ascii="Cambria" w:hAnsi="Cambria"/>
          <w:sz w:val="28"/>
          <w:szCs w:val="28"/>
          <w:lang w:val="sr-Cyrl-RS"/>
        </w:rPr>
        <w:t>ИЗГЛЕД ТАБЛЕ</w:t>
      </w:r>
    </w:p>
    <w:p w:rsidR="009D3780" w:rsidRPr="00E56A35" w:rsidRDefault="009D3780" w:rsidP="009D3780">
      <w:pPr>
        <w:rPr>
          <w:rFonts w:ascii="Cambria" w:hAnsi="Cambria"/>
          <w:sz w:val="28"/>
          <w:szCs w:val="28"/>
          <w:lang w:val="sr-Cyrl-RS"/>
        </w:rPr>
      </w:pPr>
    </w:p>
    <w:p w:rsidR="009D3780" w:rsidRPr="00E56A35" w:rsidRDefault="009D3780" w:rsidP="009D3780">
      <w:pPr>
        <w:rPr>
          <w:rFonts w:ascii="Cambria" w:hAnsi="Cambria"/>
          <w:sz w:val="28"/>
          <w:szCs w:val="28"/>
          <w:lang w:val="sr-Cyrl-RS"/>
        </w:rPr>
      </w:pPr>
    </w:p>
    <w:p w:rsidR="009D3780" w:rsidRPr="00E56A35" w:rsidRDefault="009D3780" w:rsidP="009D3780">
      <w:pPr>
        <w:jc w:val="center"/>
        <w:rPr>
          <w:rFonts w:ascii="Cambria" w:hAnsi="Cambria"/>
          <w:sz w:val="28"/>
          <w:szCs w:val="28"/>
          <w:lang w:val="sr-Cyrl-RS"/>
        </w:rPr>
      </w:pPr>
      <w:r w:rsidRPr="00E56A35">
        <w:rPr>
          <w:rFonts w:ascii="Cambria" w:hAnsi="Cambria"/>
          <w:b/>
          <w:sz w:val="28"/>
          <w:szCs w:val="28"/>
          <w:lang w:val="sr-Cyrl-RS"/>
        </w:rPr>
        <w:t>КАКВЕ СУ ОДЛИКЕ КУЛТУРЕ НЕМАЊИЋКЕ ЕПОХЕ?</w:t>
      </w:r>
    </w:p>
    <w:p w:rsidR="009D3780" w:rsidRPr="00E56A35" w:rsidRDefault="009D3780">
      <w:pPr>
        <w:rPr>
          <w:sz w:val="28"/>
          <w:szCs w:val="28"/>
        </w:rPr>
      </w:pPr>
    </w:p>
    <w:p w:rsidR="009D3780" w:rsidRPr="009D3780" w:rsidRDefault="009D3780" w:rsidP="009D3780">
      <w:pPr>
        <w:pStyle w:val="ListParagraph"/>
        <w:numPr>
          <w:ilvl w:val="0"/>
          <w:numId w:val="13"/>
        </w:numPr>
        <w:rPr>
          <w:rFonts w:ascii="Cambria" w:hAnsi="Cambria"/>
        </w:rPr>
      </w:pPr>
      <w:r w:rsidRPr="009D3780">
        <w:rPr>
          <w:rFonts w:ascii="Cambria" w:hAnsi="Cambria"/>
          <w:lang w:val="sr-Cyrl-RS"/>
        </w:rPr>
        <w:t>ЗАПАДНОЕВРОПСКИ И ВИЗАНТИЈСКИ КУЛТУРНИ УТИЦАЈ</w:t>
      </w:r>
    </w:p>
    <w:p w:rsidR="009D3780" w:rsidRPr="009D3780" w:rsidRDefault="009D3780" w:rsidP="009D3780">
      <w:pPr>
        <w:pStyle w:val="ListParagraph"/>
        <w:numPr>
          <w:ilvl w:val="0"/>
          <w:numId w:val="13"/>
        </w:numPr>
        <w:rPr>
          <w:rFonts w:ascii="Cambria" w:hAnsi="Cambria"/>
        </w:rPr>
      </w:pPr>
      <w:r w:rsidRPr="009D3780">
        <w:rPr>
          <w:rFonts w:ascii="Cambria" w:hAnsi="Cambria"/>
          <w:lang w:val="sr-Cyrl-RS"/>
        </w:rPr>
        <w:t>ГЛАГОЉИЦА И ЋИРИЛИЦА</w:t>
      </w:r>
    </w:p>
    <w:p w:rsidR="009D3780" w:rsidRPr="009D3780" w:rsidRDefault="009D3780" w:rsidP="009D3780">
      <w:pPr>
        <w:pStyle w:val="ListParagraph"/>
        <w:numPr>
          <w:ilvl w:val="0"/>
          <w:numId w:val="13"/>
        </w:numPr>
        <w:rPr>
          <w:rFonts w:ascii="Cambria" w:hAnsi="Cambria"/>
        </w:rPr>
      </w:pPr>
      <w:r w:rsidRPr="009D3780">
        <w:rPr>
          <w:rFonts w:ascii="Cambria" w:hAnsi="Cambria"/>
          <w:lang w:val="sr-Cyrl-RS"/>
        </w:rPr>
        <w:t>МИРОСЛАВЉЕВО ЈЕВАНЂЕЉЕ</w:t>
      </w:r>
    </w:p>
    <w:p w:rsidR="009D3780" w:rsidRPr="009D3780" w:rsidRDefault="009D3780" w:rsidP="009D3780">
      <w:pPr>
        <w:pStyle w:val="ListParagraph"/>
        <w:numPr>
          <w:ilvl w:val="0"/>
          <w:numId w:val="13"/>
        </w:numPr>
        <w:rPr>
          <w:rFonts w:ascii="Cambria" w:hAnsi="Cambria"/>
        </w:rPr>
      </w:pPr>
      <w:r w:rsidRPr="009D3780">
        <w:rPr>
          <w:rFonts w:ascii="Cambria" w:hAnsi="Cambria"/>
          <w:lang w:val="sr-Cyrl-RS"/>
        </w:rPr>
        <w:t>ПОВЕЉА БАНА КУЛИНА,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865"/>
        <w:gridCol w:w="3870"/>
      </w:tblGrid>
      <w:tr w:rsidR="000C3728" w:rsidTr="000C3728">
        <w:trPr>
          <w:jc w:val="center"/>
        </w:trPr>
        <w:tc>
          <w:tcPr>
            <w:tcW w:w="3865" w:type="dxa"/>
          </w:tcPr>
          <w:p w:rsidR="000C3728" w:rsidRPr="009D3780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9D3780">
              <w:rPr>
                <w:rFonts w:ascii="Cambria" w:hAnsi="Cambria"/>
                <w:sz w:val="24"/>
                <w:szCs w:val="24"/>
                <w:lang w:val="sr-Cyrl-RS"/>
              </w:rPr>
              <w:t>ЂУРЂЕВИ СТУПОВИ</w:t>
            </w:r>
          </w:p>
        </w:tc>
        <w:tc>
          <w:tcPr>
            <w:tcW w:w="3870" w:type="dxa"/>
            <w:vMerge w:val="restart"/>
            <w:vAlign w:val="center"/>
          </w:tcPr>
          <w:p w:rsidR="000C3728" w:rsidRPr="000C3728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СТЕФАН НЕМАЊА</w:t>
            </w:r>
          </w:p>
        </w:tc>
      </w:tr>
      <w:tr w:rsidR="000C3728" w:rsidTr="000C3728">
        <w:trPr>
          <w:trHeight w:val="107"/>
          <w:jc w:val="center"/>
        </w:trPr>
        <w:tc>
          <w:tcPr>
            <w:tcW w:w="3865" w:type="dxa"/>
          </w:tcPr>
          <w:p w:rsidR="000C3728" w:rsidRPr="009D3780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9D3780">
              <w:rPr>
                <w:rFonts w:ascii="Cambria" w:hAnsi="Cambria"/>
                <w:sz w:val="24"/>
                <w:szCs w:val="24"/>
                <w:lang w:val="sr-Cyrl-RS"/>
              </w:rPr>
              <w:t>СТУДЕНИЦА</w:t>
            </w:r>
          </w:p>
        </w:tc>
        <w:tc>
          <w:tcPr>
            <w:tcW w:w="3870" w:type="dxa"/>
            <w:vMerge/>
            <w:vAlign w:val="center"/>
          </w:tcPr>
          <w:p w:rsidR="000C3728" w:rsidRPr="009D3780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0C3728" w:rsidTr="000C3728">
        <w:trPr>
          <w:jc w:val="center"/>
        </w:trPr>
        <w:tc>
          <w:tcPr>
            <w:tcW w:w="3865" w:type="dxa"/>
          </w:tcPr>
          <w:p w:rsidR="000C3728" w:rsidRPr="009D3780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9D3780">
              <w:rPr>
                <w:rFonts w:ascii="Cambria" w:hAnsi="Cambria"/>
                <w:sz w:val="24"/>
                <w:szCs w:val="24"/>
                <w:lang w:val="sr-Cyrl-RS"/>
              </w:rPr>
              <w:t>ХИЛАНДАР</w:t>
            </w:r>
          </w:p>
        </w:tc>
        <w:tc>
          <w:tcPr>
            <w:tcW w:w="3870" w:type="dxa"/>
            <w:vMerge/>
            <w:vAlign w:val="center"/>
          </w:tcPr>
          <w:p w:rsidR="000C3728" w:rsidRPr="009D3780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9D3780" w:rsidTr="000C3728">
        <w:trPr>
          <w:jc w:val="center"/>
        </w:trPr>
        <w:tc>
          <w:tcPr>
            <w:tcW w:w="3865" w:type="dxa"/>
          </w:tcPr>
          <w:p w:rsidR="009D3780" w:rsidRPr="009D3780" w:rsidRDefault="009D3780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9D3780">
              <w:rPr>
                <w:rFonts w:ascii="Cambria" w:hAnsi="Cambria"/>
                <w:sz w:val="24"/>
                <w:szCs w:val="24"/>
                <w:lang w:val="sr-Cyrl-RS"/>
              </w:rPr>
              <w:t>ЖИЧА</w:t>
            </w:r>
          </w:p>
        </w:tc>
        <w:tc>
          <w:tcPr>
            <w:tcW w:w="3870" w:type="dxa"/>
            <w:vAlign w:val="center"/>
          </w:tcPr>
          <w:p w:rsidR="009D3780" w:rsidRPr="000C3728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СТЕФАН ПРВОВЕНЧАНИ</w:t>
            </w:r>
          </w:p>
        </w:tc>
      </w:tr>
      <w:tr w:rsidR="009D3780" w:rsidTr="000C3728">
        <w:trPr>
          <w:jc w:val="center"/>
        </w:trPr>
        <w:tc>
          <w:tcPr>
            <w:tcW w:w="3865" w:type="dxa"/>
          </w:tcPr>
          <w:p w:rsidR="009D3780" w:rsidRPr="009D3780" w:rsidRDefault="009D3780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9D3780">
              <w:rPr>
                <w:rFonts w:ascii="Cambria" w:hAnsi="Cambria"/>
                <w:sz w:val="24"/>
                <w:szCs w:val="24"/>
                <w:lang w:val="sr-Cyrl-RS"/>
              </w:rPr>
              <w:t>МИЛЕШЕВА</w:t>
            </w:r>
          </w:p>
        </w:tc>
        <w:tc>
          <w:tcPr>
            <w:tcW w:w="3870" w:type="dxa"/>
            <w:vAlign w:val="center"/>
          </w:tcPr>
          <w:p w:rsidR="009D3780" w:rsidRPr="000C3728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КРАЉ ВЛАДИСЛАВ</w:t>
            </w:r>
          </w:p>
        </w:tc>
      </w:tr>
      <w:tr w:rsidR="009D3780" w:rsidTr="000C3728">
        <w:trPr>
          <w:jc w:val="center"/>
        </w:trPr>
        <w:tc>
          <w:tcPr>
            <w:tcW w:w="3865" w:type="dxa"/>
          </w:tcPr>
          <w:p w:rsidR="009D3780" w:rsidRPr="009D3780" w:rsidRDefault="009D3780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9D3780">
              <w:rPr>
                <w:rFonts w:ascii="Cambria" w:hAnsi="Cambria"/>
                <w:sz w:val="24"/>
                <w:szCs w:val="24"/>
                <w:lang w:val="sr-Cyrl-RS"/>
              </w:rPr>
              <w:t>СОПОЋАНИ</w:t>
            </w:r>
          </w:p>
        </w:tc>
        <w:tc>
          <w:tcPr>
            <w:tcW w:w="3870" w:type="dxa"/>
            <w:vAlign w:val="center"/>
          </w:tcPr>
          <w:p w:rsidR="009D3780" w:rsidRPr="000C3728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КРАЉ УРОШ</w:t>
            </w:r>
          </w:p>
        </w:tc>
      </w:tr>
      <w:tr w:rsidR="009D3780" w:rsidTr="000C3728">
        <w:trPr>
          <w:jc w:val="center"/>
        </w:trPr>
        <w:tc>
          <w:tcPr>
            <w:tcW w:w="3865" w:type="dxa"/>
          </w:tcPr>
          <w:p w:rsidR="009D3780" w:rsidRPr="009D3780" w:rsidRDefault="009D3780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9D3780">
              <w:rPr>
                <w:rFonts w:ascii="Cambria" w:hAnsi="Cambria"/>
                <w:sz w:val="24"/>
                <w:szCs w:val="24"/>
                <w:lang w:val="sr-Cyrl-RS"/>
              </w:rPr>
              <w:t>ГРАДАЦ</w:t>
            </w:r>
          </w:p>
        </w:tc>
        <w:tc>
          <w:tcPr>
            <w:tcW w:w="3870" w:type="dxa"/>
            <w:vAlign w:val="center"/>
          </w:tcPr>
          <w:p w:rsidR="009D3780" w:rsidRPr="000C3728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ЈЕЛЕНА АНЖУЈСКА</w:t>
            </w:r>
          </w:p>
        </w:tc>
      </w:tr>
      <w:tr w:rsidR="009D3780" w:rsidTr="000C3728">
        <w:trPr>
          <w:trHeight w:val="350"/>
          <w:jc w:val="center"/>
        </w:trPr>
        <w:tc>
          <w:tcPr>
            <w:tcW w:w="3865" w:type="dxa"/>
          </w:tcPr>
          <w:p w:rsidR="009D3780" w:rsidRPr="009D3780" w:rsidRDefault="009D3780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9D3780">
              <w:rPr>
                <w:rFonts w:ascii="Cambria" w:hAnsi="Cambria"/>
                <w:sz w:val="24"/>
                <w:szCs w:val="24"/>
                <w:lang w:val="sr-Cyrl-RS"/>
              </w:rPr>
              <w:t>МАНАСТИР СВ. АХИЛИЈА</w:t>
            </w:r>
          </w:p>
        </w:tc>
        <w:tc>
          <w:tcPr>
            <w:tcW w:w="3870" w:type="dxa"/>
            <w:vAlign w:val="center"/>
          </w:tcPr>
          <w:p w:rsidR="009D3780" w:rsidRPr="009D3780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КРАЉ ДРАГУТИН</w:t>
            </w:r>
          </w:p>
        </w:tc>
      </w:tr>
      <w:tr w:rsidR="000C3728" w:rsidTr="000C3728">
        <w:trPr>
          <w:trHeight w:val="330"/>
          <w:jc w:val="center"/>
        </w:trPr>
        <w:tc>
          <w:tcPr>
            <w:tcW w:w="3865" w:type="dxa"/>
          </w:tcPr>
          <w:p w:rsidR="000C3728" w:rsidRPr="009D3780" w:rsidRDefault="000C3728" w:rsidP="000C3728">
            <w:pPr>
              <w:pStyle w:val="NormalWeb"/>
              <w:spacing w:before="0" w:beforeAutospacing="0" w:after="0" w:afterAutospacing="0" w:line="276" w:lineRule="auto"/>
              <w:rPr>
                <w:rFonts w:ascii="Cambria" w:hAnsi="Cambria"/>
              </w:rPr>
            </w:pPr>
            <w:r>
              <w:rPr>
                <w:rFonts w:ascii="Cambria" w:eastAsia="+mn-ea" w:hAnsi="Cambria" w:cs="+mn-cs"/>
                <w:color w:val="000000"/>
                <w:kern w:val="24"/>
                <w:lang w:val="sr-Cyrl-RS"/>
              </w:rPr>
              <w:t>ГРАЧАНИЦА</w:t>
            </w:r>
          </w:p>
        </w:tc>
        <w:tc>
          <w:tcPr>
            <w:tcW w:w="3870" w:type="dxa"/>
            <w:vMerge w:val="restart"/>
            <w:vAlign w:val="center"/>
          </w:tcPr>
          <w:p w:rsidR="000C3728" w:rsidRPr="000C3728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КРАЉ МИЛУТИН</w:t>
            </w:r>
          </w:p>
        </w:tc>
      </w:tr>
      <w:tr w:rsidR="000C3728" w:rsidTr="000C3728">
        <w:trPr>
          <w:trHeight w:val="330"/>
          <w:jc w:val="center"/>
        </w:trPr>
        <w:tc>
          <w:tcPr>
            <w:tcW w:w="3865" w:type="dxa"/>
          </w:tcPr>
          <w:p w:rsidR="000C3728" w:rsidRPr="009D3780" w:rsidRDefault="000C3728" w:rsidP="000C3728">
            <w:pPr>
              <w:pStyle w:val="NormalWeb"/>
              <w:spacing w:before="0" w:beforeAutospacing="0" w:after="0" w:afterAutospacing="0" w:line="276" w:lineRule="auto"/>
              <w:rPr>
                <w:rFonts w:ascii="Cambria" w:hAnsi="Cambria"/>
              </w:rPr>
            </w:pPr>
            <w:r w:rsidRPr="009D3780">
              <w:rPr>
                <w:rFonts w:ascii="Cambria" w:eastAsia="+mn-ea" w:hAnsi="Cambria" w:cs="+mn-cs"/>
                <w:color w:val="000000"/>
                <w:kern w:val="24"/>
                <w:lang w:val="sr-Cyrl-RS"/>
              </w:rPr>
              <w:t>БОГОРОДИЦА ЉЕВИШКА</w:t>
            </w:r>
          </w:p>
        </w:tc>
        <w:tc>
          <w:tcPr>
            <w:tcW w:w="3870" w:type="dxa"/>
            <w:vMerge/>
            <w:vAlign w:val="center"/>
          </w:tcPr>
          <w:p w:rsidR="000C3728" w:rsidRPr="009D3780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0C3728" w:rsidTr="000C3728">
        <w:trPr>
          <w:trHeight w:val="285"/>
          <w:jc w:val="center"/>
        </w:trPr>
        <w:tc>
          <w:tcPr>
            <w:tcW w:w="3865" w:type="dxa"/>
          </w:tcPr>
          <w:p w:rsidR="000C3728" w:rsidRPr="009D3780" w:rsidRDefault="000C3728" w:rsidP="000C3728">
            <w:pPr>
              <w:pStyle w:val="NormalWeb"/>
              <w:spacing w:before="0" w:beforeAutospacing="0" w:after="0" w:afterAutospacing="0" w:line="276" w:lineRule="auto"/>
              <w:rPr>
                <w:rFonts w:ascii="Cambria" w:hAnsi="Cambria"/>
              </w:rPr>
            </w:pPr>
            <w:r w:rsidRPr="009D3780">
              <w:rPr>
                <w:rFonts w:ascii="Cambria" w:eastAsia="+mn-ea" w:hAnsi="Cambria" w:cs="+mn-cs"/>
                <w:color w:val="000000"/>
                <w:kern w:val="24"/>
                <w:lang w:val="sr-Cyrl-RS"/>
              </w:rPr>
              <w:t>БАЊСКА</w:t>
            </w:r>
          </w:p>
        </w:tc>
        <w:tc>
          <w:tcPr>
            <w:tcW w:w="3870" w:type="dxa"/>
            <w:vMerge/>
            <w:vAlign w:val="center"/>
          </w:tcPr>
          <w:p w:rsidR="000C3728" w:rsidRPr="009D3780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9D3780" w:rsidTr="000C3728">
        <w:trPr>
          <w:trHeight w:val="330"/>
          <w:jc w:val="center"/>
        </w:trPr>
        <w:tc>
          <w:tcPr>
            <w:tcW w:w="3865" w:type="dxa"/>
          </w:tcPr>
          <w:p w:rsidR="009D3780" w:rsidRPr="009D3780" w:rsidRDefault="009D3780" w:rsidP="000C3728">
            <w:pPr>
              <w:pStyle w:val="NormalWeb"/>
              <w:spacing w:before="0" w:beforeAutospacing="0" w:after="0" w:afterAutospacing="0" w:line="276" w:lineRule="auto"/>
              <w:rPr>
                <w:rFonts w:ascii="Cambria" w:hAnsi="Cambria"/>
              </w:rPr>
            </w:pPr>
            <w:r w:rsidRPr="009D3780">
              <w:rPr>
                <w:rFonts w:ascii="Cambria" w:eastAsia="+mn-ea" w:hAnsi="Cambria" w:cs="+mn-cs"/>
                <w:color w:val="000000"/>
                <w:kern w:val="24"/>
                <w:lang w:val="sr-Cyrl-RS"/>
              </w:rPr>
              <w:t>ВИСОКИ ДЕЧАНИ</w:t>
            </w:r>
          </w:p>
        </w:tc>
        <w:tc>
          <w:tcPr>
            <w:tcW w:w="3870" w:type="dxa"/>
            <w:vAlign w:val="center"/>
          </w:tcPr>
          <w:p w:rsidR="009D3780" w:rsidRPr="000C3728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СТЕФАН ДЕЧАНСКИ</w:t>
            </w:r>
          </w:p>
        </w:tc>
      </w:tr>
      <w:tr w:rsidR="009D3780" w:rsidTr="000C3728">
        <w:trPr>
          <w:trHeight w:val="375"/>
          <w:jc w:val="center"/>
        </w:trPr>
        <w:tc>
          <w:tcPr>
            <w:tcW w:w="3865" w:type="dxa"/>
          </w:tcPr>
          <w:p w:rsidR="009D3780" w:rsidRPr="009D3780" w:rsidRDefault="009D3780" w:rsidP="000C3728">
            <w:pPr>
              <w:pStyle w:val="NormalWeb"/>
              <w:spacing w:before="0" w:beforeAutospacing="0" w:after="0" w:afterAutospacing="0" w:line="276" w:lineRule="auto"/>
              <w:rPr>
                <w:rFonts w:ascii="Cambria" w:hAnsi="Cambria"/>
              </w:rPr>
            </w:pPr>
            <w:r w:rsidRPr="009D3780">
              <w:rPr>
                <w:rFonts w:ascii="Cambria" w:eastAsia="+mn-ea" w:hAnsi="Cambria" w:cs="+mn-cs"/>
                <w:color w:val="000000"/>
                <w:kern w:val="24"/>
                <w:lang w:val="sr-Cyrl-RS"/>
              </w:rPr>
              <w:t>СВЕТИ АРХАНГЕЛИ</w:t>
            </w:r>
          </w:p>
        </w:tc>
        <w:tc>
          <w:tcPr>
            <w:tcW w:w="3870" w:type="dxa"/>
            <w:vAlign w:val="center"/>
          </w:tcPr>
          <w:p w:rsidR="009D3780" w:rsidRPr="000C3728" w:rsidRDefault="000C3728" w:rsidP="000C3728">
            <w:pPr>
              <w:spacing w:line="276" w:lineRule="auto"/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ЦАР ДУШАН</w:t>
            </w:r>
          </w:p>
        </w:tc>
      </w:tr>
    </w:tbl>
    <w:p w:rsidR="009D3780" w:rsidRPr="000C3728" w:rsidRDefault="009D3780" w:rsidP="009D3780">
      <w:pPr>
        <w:rPr>
          <w:rFonts w:ascii="Cambria" w:hAnsi="Cambria"/>
        </w:rPr>
      </w:pPr>
    </w:p>
    <w:p w:rsidR="000C3728" w:rsidRPr="000C3728" w:rsidRDefault="000C3728" w:rsidP="000C3728">
      <w:pPr>
        <w:pStyle w:val="ListParagraph"/>
        <w:numPr>
          <w:ilvl w:val="0"/>
          <w:numId w:val="13"/>
        </w:numPr>
        <w:rPr>
          <w:rFonts w:ascii="Cambria" w:hAnsi="Cambria"/>
          <w:lang w:val="sr-Cyrl-RS"/>
        </w:rPr>
      </w:pPr>
      <w:r w:rsidRPr="000C3728">
        <w:rPr>
          <w:rFonts w:ascii="Cambria" w:hAnsi="Cambria"/>
          <w:lang w:val="sr-Cyrl-RS"/>
        </w:rPr>
        <w:t>ФРЕСКЕ (СЛИКЕ НА СВЕЖЕМ КАМЕНУ) И ИКОНЕ</w:t>
      </w:r>
    </w:p>
    <w:sectPr w:rsidR="000C3728" w:rsidRPr="000C37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5"/>
  </w:num>
  <w:num w:numId="5">
    <w:abstractNumId w:val="9"/>
  </w:num>
  <w:num w:numId="6">
    <w:abstractNumId w:val="6"/>
  </w:num>
  <w:num w:numId="7">
    <w:abstractNumId w:val="13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7"/>
  </w:num>
  <w:num w:numId="13">
    <w:abstractNumId w:val="11"/>
  </w:num>
  <w:num w:numId="14">
    <w:abstractNumId w:val="0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C3728"/>
    <w:rsid w:val="000C64EE"/>
    <w:rsid w:val="000E399D"/>
    <w:rsid w:val="00131ACF"/>
    <w:rsid w:val="001665BB"/>
    <w:rsid w:val="001D69F9"/>
    <w:rsid w:val="002F2680"/>
    <w:rsid w:val="003B360C"/>
    <w:rsid w:val="003C6A39"/>
    <w:rsid w:val="004062E6"/>
    <w:rsid w:val="004A730D"/>
    <w:rsid w:val="004F2B33"/>
    <w:rsid w:val="00586F83"/>
    <w:rsid w:val="00635C2A"/>
    <w:rsid w:val="006D6263"/>
    <w:rsid w:val="00703F6B"/>
    <w:rsid w:val="00743066"/>
    <w:rsid w:val="0077132C"/>
    <w:rsid w:val="00790BB7"/>
    <w:rsid w:val="007A3B5D"/>
    <w:rsid w:val="00802B2C"/>
    <w:rsid w:val="00832727"/>
    <w:rsid w:val="008D357B"/>
    <w:rsid w:val="008D59BE"/>
    <w:rsid w:val="00913740"/>
    <w:rsid w:val="009A2797"/>
    <w:rsid w:val="009B433D"/>
    <w:rsid w:val="009D3780"/>
    <w:rsid w:val="00A4060A"/>
    <w:rsid w:val="00A919DB"/>
    <w:rsid w:val="00A962B1"/>
    <w:rsid w:val="00AA5F22"/>
    <w:rsid w:val="00AB5D7C"/>
    <w:rsid w:val="00B12304"/>
    <w:rsid w:val="00B86C80"/>
    <w:rsid w:val="00BE4FB9"/>
    <w:rsid w:val="00D17442"/>
    <w:rsid w:val="00D20D1C"/>
    <w:rsid w:val="00D5677D"/>
    <w:rsid w:val="00D56E83"/>
    <w:rsid w:val="00D64F7C"/>
    <w:rsid w:val="00E07531"/>
    <w:rsid w:val="00E56A35"/>
    <w:rsid w:val="00E966FC"/>
    <w:rsid w:val="00F76420"/>
    <w:rsid w:val="00FC5D38"/>
    <w:rsid w:val="00FD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2AA3F-5671-4D4A-B772-976E79E27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18</cp:revision>
  <dcterms:created xsi:type="dcterms:W3CDTF">2019-10-05T09:05:00Z</dcterms:created>
  <dcterms:modified xsi:type="dcterms:W3CDTF">2019-12-08T18:50:00Z</dcterms:modified>
</cp:coreProperties>
</file>