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7"/>
      </w:tblGrid>
      <w:tr w:rsidR="000C64EE" w:rsidTr="00352A10">
        <w:trPr>
          <w:trHeight w:val="421"/>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ПРЕДМЕТ</w:t>
            </w:r>
            <w:r>
              <w:rPr>
                <w:rFonts w:ascii="Cambria" w:hAnsi="Cambria"/>
                <w:bCs/>
                <w:color w:val="000000"/>
                <w:lang w:val="sr-Cyrl-CS" w:eastAsia="sr-Latn-CS"/>
              </w:rPr>
              <w:t xml:space="preserve">: </w:t>
            </w:r>
            <w:r>
              <w:rPr>
                <w:rFonts w:ascii="Cambria" w:hAnsi="Cambria"/>
                <w:b/>
                <w:bCs/>
                <w:color w:val="000000"/>
                <w:sz w:val="28"/>
                <w:szCs w:val="28"/>
                <w:lang w:val="sr-Cyrl-RS" w:eastAsia="sr-Latn-CS"/>
              </w:rPr>
              <w:t>ИСТОРИЈА</w:t>
            </w:r>
          </w:p>
        </w:tc>
      </w:tr>
      <w:tr w:rsidR="000C64EE" w:rsidTr="00352A10">
        <w:trPr>
          <w:trHeight w:val="413"/>
          <w:jc w:val="center"/>
        </w:trPr>
        <w:tc>
          <w:tcPr>
            <w:tcW w:w="4813"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Cyrl-RS" w:eastAsia="sr-Latn-CS"/>
              </w:rPr>
            </w:pPr>
            <w:r>
              <w:rPr>
                <w:rFonts w:ascii="Cambria" w:hAnsi="Cambria"/>
                <w:bCs/>
                <w:color w:val="000000"/>
                <w:lang w:val="sr-Latn-RS" w:eastAsia="sr-Latn-CS"/>
              </w:rPr>
              <w:t>УЏБЕНИК:</w:t>
            </w:r>
            <w:r>
              <w:rPr>
                <w:rFonts w:ascii="Cambria" w:hAnsi="Cambria"/>
                <w:bCs/>
                <w:color w:val="000000"/>
                <w:lang w:val="sr-Cyrl-RS" w:eastAsia="sr-Latn-CS"/>
              </w:rPr>
              <w:t xml:space="preserve"> </w:t>
            </w:r>
            <w:r>
              <w:rPr>
                <w:rFonts w:ascii="Cambria" w:hAnsi="Cambria"/>
                <w:b/>
                <w:bCs/>
                <w:color w:val="000000"/>
                <w:lang w:val="sr-Cyrl-RS" w:eastAsia="sr-Latn-CS"/>
              </w:rPr>
              <w:t>Историја за 6. разред ОШ</w:t>
            </w:r>
          </w:p>
        </w:tc>
        <w:tc>
          <w:tcPr>
            <w:tcW w:w="4817"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
                <w:bCs/>
                <w:color w:val="000000"/>
                <w:lang w:val="sr-Latn-RS" w:eastAsia="sr-Latn-CS"/>
              </w:rPr>
            </w:pPr>
            <w:r>
              <w:rPr>
                <w:rFonts w:ascii="Cambria" w:hAnsi="Cambria"/>
                <w:bCs/>
                <w:color w:val="000000"/>
                <w:lang w:val="sr-Latn-RS" w:eastAsia="sr-Latn-CS"/>
              </w:rPr>
              <w:t>ИЗДАВАЧ:</w:t>
            </w:r>
            <w:r>
              <w:rPr>
                <w:rFonts w:ascii="Cambria" w:hAnsi="Cambria"/>
                <w:bCs/>
                <w:color w:val="000000"/>
                <w:lang w:val="sr-Cyrl-RS" w:eastAsia="sr-Latn-CS"/>
              </w:rPr>
              <w:t xml:space="preserve"> </w:t>
            </w:r>
            <w:r>
              <w:rPr>
                <w:rFonts w:ascii="Cambria" w:hAnsi="Cambria"/>
                <w:b/>
                <w:bCs/>
                <w:color w:val="000000"/>
                <w:lang w:val="sr-Latn-RS" w:eastAsia="sr-Latn-CS"/>
              </w:rPr>
              <w:t>Дата Статус</w:t>
            </w:r>
          </w:p>
        </w:tc>
      </w:tr>
      <w:tr w:rsidR="000C64EE" w:rsidTr="00352A10">
        <w:trPr>
          <w:trHeight w:val="41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НАСТАВНИК</w:t>
            </w:r>
            <w:r>
              <w:rPr>
                <w:rFonts w:ascii="Cambria" w:hAnsi="Cambria"/>
                <w:b/>
                <w:bCs/>
                <w:color w:val="000000"/>
                <w:lang w:val="sr-Latn-RS" w:eastAsia="sr-Latn-CS"/>
              </w:rPr>
              <w:t xml:space="preserve">: </w:t>
            </w:r>
          </w:p>
        </w:tc>
        <w:tc>
          <w:tcPr>
            <w:tcW w:w="7792"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0C64EE" w:rsidRDefault="000C64EE">
            <w:pPr>
              <w:rPr>
                <w:rFonts w:ascii="Cambria" w:hAnsi="Cambria"/>
                <w:bCs/>
                <w:color w:val="000000"/>
                <w:lang w:val="sr-Cyrl-RS" w:eastAsia="sr-Latn-CS"/>
              </w:rPr>
            </w:pPr>
          </w:p>
        </w:tc>
      </w:tr>
      <w:tr w:rsidR="000C64EE" w:rsidTr="00352A10">
        <w:trPr>
          <w:trHeight w:val="411"/>
          <w:jc w:val="center"/>
        </w:trPr>
        <w:tc>
          <w:tcPr>
            <w:tcW w:w="1838" w:type="dxa"/>
            <w:tcBorders>
              <w:top w:val="single" w:sz="4" w:space="0" w:color="auto"/>
              <w:left w:val="single" w:sz="4" w:space="0" w:color="auto"/>
              <w:bottom w:val="single" w:sz="4" w:space="0" w:color="auto"/>
              <w:right w:val="nil"/>
            </w:tcBorders>
            <w:shd w:val="clear" w:color="auto" w:fill="E7E6E6" w:themeFill="background2"/>
            <w:vAlign w:val="center"/>
            <w:hideMark/>
          </w:tcPr>
          <w:p w:rsidR="000C64EE" w:rsidRPr="00352A10" w:rsidRDefault="000C64EE" w:rsidP="00352A10">
            <w:pPr>
              <w:rPr>
                <w:rFonts w:ascii="Cambria" w:hAnsi="Cambria"/>
                <w:b/>
                <w:bCs/>
                <w:color w:val="000000"/>
                <w:lang w:val="sr-Latn-RS" w:eastAsia="sr-Latn-CS"/>
              </w:rPr>
            </w:pPr>
            <w:r>
              <w:rPr>
                <w:rFonts w:ascii="Cambria" w:hAnsi="Cambria"/>
                <w:bCs/>
                <w:color w:val="000000"/>
                <w:lang w:val="sr-Latn-RS" w:eastAsia="sr-Latn-CS"/>
              </w:rPr>
              <w:t>ЧАС БРОЈ</w:t>
            </w:r>
            <w:r>
              <w:rPr>
                <w:rFonts w:ascii="Cambria" w:hAnsi="Cambria"/>
                <w:b/>
                <w:bCs/>
                <w:color w:val="000000"/>
                <w:lang w:val="sr-Latn-RS" w:eastAsia="sr-Latn-CS"/>
              </w:rPr>
              <w:t>:</w:t>
            </w:r>
            <w:r>
              <w:rPr>
                <w:rFonts w:ascii="Cambria" w:hAnsi="Cambria"/>
                <w:b/>
                <w:bCs/>
                <w:color w:val="000000"/>
                <w:lang w:val="sr-Cyrl-RS" w:eastAsia="sr-Latn-CS"/>
              </w:rPr>
              <w:t xml:space="preserve"> </w:t>
            </w:r>
            <w:r w:rsidR="00D33E58">
              <w:rPr>
                <w:rFonts w:ascii="Cambria" w:hAnsi="Cambria"/>
                <w:b/>
                <w:bCs/>
                <w:color w:val="000000"/>
                <w:sz w:val="28"/>
                <w:szCs w:val="28"/>
                <w:lang w:val="sr-Cyrl-RS" w:eastAsia="sr-Latn-CS"/>
              </w:rPr>
              <w:t>68</w:t>
            </w:r>
          </w:p>
        </w:tc>
        <w:tc>
          <w:tcPr>
            <w:tcW w:w="2944"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Latn-RS" w:eastAsia="sr-Latn-CS"/>
              </w:rPr>
              <w:t>ОДЕЉЕЊЕ</w:t>
            </w:r>
            <w:r>
              <w:rPr>
                <w:rFonts w:ascii="Cambria" w:hAnsi="Cambria"/>
                <w:b/>
                <w:bCs/>
                <w:color w:val="000000"/>
                <w:lang w:val="sr-Latn-RS" w:eastAsia="sr-Latn-CS"/>
              </w:rPr>
              <w:t xml:space="preserve">: </w:t>
            </w:r>
          </w:p>
        </w:tc>
        <w:tc>
          <w:tcPr>
            <w:tcW w:w="4848"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RS" w:eastAsia="sr-Latn-CS"/>
              </w:rPr>
            </w:pPr>
            <w:r>
              <w:rPr>
                <w:rFonts w:ascii="Cambria" w:hAnsi="Cambria"/>
                <w:bCs/>
                <w:color w:val="000000"/>
                <w:lang w:val="sr-Latn-RS" w:eastAsia="sr-Latn-CS"/>
              </w:rPr>
              <w:t>ДАТУМ</w:t>
            </w:r>
            <w:r>
              <w:rPr>
                <w:rFonts w:ascii="Cambria" w:hAnsi="Cambria"/>
                <w:b/>
                <w:bCs/>
                <w:color w:val="000000"/>
                <w:lang w:val="sr-Latn-RS" w:eastAsia="sr-Latn-CS"/>
              </w:rPr>
              <w:t xml:space="preserve">: </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Наставна тема: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EE655D" w:rsidP="0072360D">
            <w:pPr>
              <w:rPr>
                <w:rFonts w:ascii="Cambria" w:hAnsi="Cambria"/>
                <w:lang w:val="sr-Cyrl-RS" w:eastAsia="sr-Latn-CS"/>
              </w:rPr>
            </w:pPr>
            <w:r>
              <w:rPr>
                <w:rFonts w:ascii="Cambria" w:hAnsi="Cambria"/>
                <w:lang w:val="sr-Cyrl-RS" w:eastAsia="sr-Latn-CS"/>
              </w:rPr>
              <w:t>ЕВРОПА, СВЕТ И СРБИ У РАНОМ НОВОМ ВЕКУ</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Latn-RS" w:eastAsia="sr-Latn-CS"/>
              </w:rPr>
            </w:pPr>
            <w:r>
              <w:rPr>
                <w:rFonts w:ascii="Cambria" w:hAnsi="Cambria"/>
                <w:bCs/>
                <w:color w:val="000000"/>
                <w:lang w:val="sr-Cyrl-CS" w:eastAsia="sr-Latn-CS"/>
              </w:rPr>
              <w:t>Наставна јединица: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Default="007F171D" w:rsidP="00D33E58">
            <w:pPr>
              <w:rPr>
                <w:rFonts w:ascii="Cambria" w:hAnsi="Cambria"/>
                <w:lang w:val="sr-Cyrl-RS" w:eastAsia="sr-Latn-CS"/>
              </w:rPr>
            </w:pPr>
            <w:r w:rsidRPr="007F171D">
              <w:rPr>
                <w:rFonts w:ascii="Cambria" w:hAnsi="Cambria"/>
                <w:lang w:val="sr-Cyrl-RS" w:eastAsia="sr-Latn-CS"/>
              </w:rPr>
              <w:t xml:space="preserve">КАКО </w:t>
            </w:r>
            <w:r w:rsidR="00797858">
              <w:rPr>
                <w:rFonts w:ascii="Cambria" w:hAnsi="Cambria"/>
                <w:lang w:val="sr-Cyrl-RS" w:eastAsia="sr-Latn-CS"/>
              </w:rPr>
              <w:t xml:space="preserve">СУ ЖИВЕЛИ СРБИ </w:t>
            </w:r>
            <w:r w:rsidR="00D33E58">
              <w:rPr>
                <w:rFonts w:ascii="Cambria" w:hAnsi="Cambria"/>
                <w:lang w:val="sr-Cyrl-RS" w:eastAsia="sr-Latn-CS"/>
              </w:rPr>
              <w:t>ПОД ХАБЗБУРШКОМ И МЛЕТАЧКОМ ВЛАШЋУ</w:t>
            </w:r>
            <w:r w:rsidRPr="007F171D">
              <w:rPr>
                <w:rFonts w:ascii="Cambria" w:hAnsi="Cambria"/>
                <w:lang w:val="sr-Cyrl-RS" w:eastAsia="sr-Latn-CS"/>
              </w:rPr>
              <w:t>?</w:t>
            </w:r>
          </w:p>
        </w:tc>
      </w:tr>
      <w:tr w:rsidR="000C64EE"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Тип часа:</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0C64EE" w:rsidRPr="007D66B8" w:rsidRDefault="007F171D">
            <w:pPr>
              <w:rPr>
                <w:rFonts w:ascii="Cambria" w:hAnsi="Cambria"/>
                <w:lang w:val="sr-Cyrl-RS" w:eastAsia="sr-Latn-CS"/>
              </w:rPr>
            </w:pPr>
            <w:r>
              <w:rPr>
                <w:rFonts w:ascii="Cambria" w:hAnsi="Cambria"/>
                <w:lang w:val="sr-Cyrl-RS" w:eastAsia="sr-Latn-CS"/>
              </w:rPr>
              <w:t>обрада</w:t>
            </w:r>
          </w:p>
        </w:tc>
      </w:tr>
      <w:tr w:rsidR="000C64EE" w:rsidTr="00352A10">
        <w:trPr>
          <w:trHeight w:val="95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RS" w:eastAsia="sr-Latn-CS"/>
              </w:rPr>
              <w:t xml:space="preserve">Циљ часа: </w:t>
            </w:r>
          </w:p>
        </w:tc>
        <w:tc>
          <w:tcPr>
            <w:tcW w:w="7792" w:type="dxa"/>
            <w:gridSpan w:val="3"/>
            <w:tcBorders>
              <w:top w:val="single" w:sz="4" w:space="0" w:color="auto"/>
              <w:left w:val="single" w:sz="4" w:space="0" w:color="auto"/>
              <w:bottom w:val="single" w:sz="4" w:space="0" w:color="auto"/>
              <w:right w:val="single" w:sz="4" w:space="0" w:color="auto"/>
            </w:tcBorders>
            <w:vAlign w:val="center"/>
            <w:hideMark/>
          </w:tcPr>
          <w:p w:rsidR="00862E0D" w:rsidRDefault="00862E0D" w:rsidP="00352A10">
            <w:pPr>
              <w:rPr>
                <w:rFonts w:ascii="Cambria" w:hAnsi="Cambria"/>
                <w:lang w:val="sr-Cyrl-RS" w:eastAsia="sr-Latn-RS"/>
              </w:rPr>
            </w:pPr>
          </w:p>
          <w:p w:rsidR="00885A3E" w:rsidRDefault="00885A3E" w:rsidP="00830D3C">
            <w:pPr>
              <w:pStyle w:val="ListParagraph"/>
              <w:numPr>
                <w:ilvl w:val="0"/>
                <w:numId w:val="2"/>
              </w:numPr>
              <w:ind w:left="389"/>
              <w:rPr>
                <w:rFonts w:ascii="Cambria" w:hAnsi="Cambria"/>
                <w:lang w:val="sr-Cyrl-RS" w:eastAsia="sr-Latn-RS"/>
              </w:rPr>
            </w:pPr>
            <w:r>
              <w:rPr>
                <w:rFonts w:ascii="Cambria" w:hAnsi="Cambria"/>
                <w:lang w:val="sr-Cyrl-RS" w:eastAsia="sr-Latn-RS"/>
              </w:rPr>
              <w:t xml:space="preserve">Усвајање знања о </w:t>
            </w:r>
            <w:r w:rsidR="00797858">
              <w:rPr>
                <w:rFonts w:ascii="Cambria" w:hAnsi="Cambria"/>
                <w:lang w:val="sr-Cyrl-RS" w:eastAsia="sr-Latn-RS"/>
              </w:rPr>
              <w:t xml:space="preserve">животу Срба под </w:t>
            </w:r>
            <w:r w:rsidR="00D33E58">
              <w:rPr>
                <w:rFonts w:ascii="Cambria" w:hAnsi="Cambria"/>
                <w:lang w:val="sr-Cyrl-RS" w:eastAsia="sr-Latn-RS"/>
              </w:rPr>
              <w:t>хабзбуршком влашћу</w:t>
            </w:r>
            <w:r w:rsidR="004F3F3D">
              <w:rPr>
                <w:rFonts w:ascii="Cambria" w:hAnsi="Cambria"/>
                <w:lang w:val="sr-Cyrl-RS" w:eastAsia="sr-Latn-RS"/>
              </w:rPr>
              <w:t>,</w:t>
            </w:r>
          </w:p>
          <w:p w:rsidR="00913740" w:rsidRDefault="004F3F3D" w:rsidP="00830D3C">
            <w:pPr>
              <w:pStyle w:val="ListParagraph"/>
              <w:numPr>
                <w:ilvl w:val="0"/>
                <w:numId w:val="2"/>
              </w:numPr>
              <w:ind w:left="389"/>
              <w:rPr>
                <w:rFonts w:ascii="Cambria" w:hAnsi="Cambria"/>
                <w:lang w:val="sr-Cyrl-RS" w:eastAsia="sr-Latn-RS"/>
              </w:rPr>
            </w:pPr>
            <w:r>
              <w:rPr>
                <w:rFonts w:ascii="Cambria" w:hAnsi="Cambria"/>
                <w:lang w:val="sr-Cyrl-RS" w:eastAsia="sr-Latn-RS"/>
              </w:rPr>
              <w:t>у</w:t>
            </w:r>
            <w:r w:rsidR="00D33E58">
              <w:rPr>
                <w:rFonts w:ascii="Cambria" w:hAnsi="Cambria"/>
                <w:lang w:val="sr-Cyrl-RS" w:eastAsia="sr-Latn-RS"/>
              </w:rPr>
              <w:t>познавање ученика са појмом Војне крајине</w:t>
            </w:r>
            <w:r>
              <w:rPr>
                <w:rFonts w:ascii="Cambria" w:hAnsi="Cambria"/>
                <w:lang w:val="sr-Cyrl-RS" w:eastAsia="sr-Latn-RS"/>
              </w:rPr>
              <w:t>,</w:t>
            </w:r>
          </w:p>
          <w:p w:rsidR="00D33E58" w:rsidRPr="00D33E58" w:rsidRDefault="004F3F3D" w:rsidP="00830D3C">
            <w:pPr>
              <w:pStyle w:val="ListParagraph"/>
              <w:numPr>
                <w:ilvl w:val="0"/>
                <w:numId w:val="2"/>
              </w:numPr>
              <w:ind w:left="389"/>
              <w:rPr>
                <w:rFonts w:ascii="Cambria" w:hAnsi="Cambria"/>
                <w:lang w:val="sr-Cyrl-RS" w:eastAsia="sr-Latn-RS"/>
              </w:rPr>
            </w:pPr>
            <w:r>
              <w:rPr>
                <w:rFonts w:ascii="Cambria" w:hAnsi="Cambria"/>
                <w:lang w:val="sr-Cyrl-RS" w:eastAsia="sr-Latn-RS"/>
              </w:rPr>
              <w:t>у</w:t>
            </w:r>
            <w:r w:rsidR="00D33E58">
              <w:rPr>
                <w:rFonts w:ascii="Cambria" w:hAnsi="Cambria"/>
                <w:lang w:val="sr-Cyrl-RS" w:eastAsia="sr-Latn-RS"/>
              </w:rPr>
              <w:t>свајање знања о ратовима које су водиле Аустрија и Млетачка република против Турака, о Великој сеоби Србаи животу под млатачком влашћу</w:t>
            </w:r>
            <w:r>
              <w:rPr>
                <w:rFonts w:ascii="Cambria" w:hAnsi="Cambria"/>
                <w:lang w:val="sr-Cyrl-RS" w:eastAsia="sr-Latn-RS"/>
              </w:rPr>
              <w:t>.</w:t>
            </w:r>
          </w:p>
        </w:tc>
      </w:tr>
      <w:tr w:rsidR="000C64EE" w:rsidTr="00352A10">
        <w:trPr>
          <w:trHeight w:val="1389"/>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rPr>
                <w:rFonts w:ascii="Cambria" w:hAnsi="Cambria"/>
                <w:bCs/>
                <w:color w:val="000000"/>
                <w:lang w:val="sr-Cyrl-CS" w:eastAsia="sr-Latn-CS"/>
              </w:rPr>
            </w:pPr>
            <w:r>
              <w:rPr>
                <w:rFonts w:ascii="Cambria" w:hAnsi="Cambria"/>
                <w:bCs/>
                <w:color w:val="000000"/>
                <w:lang w:val="sr-Cyrl-CS" w:eastAsia="sr-Latn-CS"/>
              </w:rPr>
              <w:t>Очекивани исходи:</w:t>
            </w:r>
          </w:p>
        </w:tc>
        <w:tc>
          <w:tcPr>
            <w:tcW w:w="7792" w:type="dxa"/>
            <w:gridSpan w:val="3"/>
            <w:tcBorders>
              <w:top w:val="single" w:sz="4" w:space="0" w:color="auto"/>
              <w:left w:val="single" w:sz="4" w:space="0" w:color="auto"/>
              <w:bottom w:val="single" w:sz="4" w:space="0" w:color="auto"/>
              <w:right w:val="single" w:sz="4" w:space="0" w:color="auto"/>
            </w:tcBorders>
            <w:hideMark/>
          </w:tcPr>
          <w:p w:rsidR="00862E0D" w:rsidRPr="00862E0D" w:rsidRDefault="00862E0D" w:rsidP="00830D3C">
            <w:pPr>
              <w:pStyle w:val="ListParagraph"/>
              <w:numPr>
                <w:ilvl w:val="0"/>
                <w:numId w:val="1"/>
              </w:numPr>
              <w:rPr>
                <w:rFonts w:ascii="Cambria" w:hAnsi="Cambria"/>
                <w:lang w:val="sr-Cyrl-RS" w:eastAsia="sr-Latn-RS"/>
              </w:rPr>
            </w:pPr>
          </w:p>
          <w:p w:rsidR="000C64EE" w:rsidRDefault="000C64EE" w:rsidP="00830D3C">
            <w:pPr>
              <w:pStyle w:val="ListParagraph"/>
              <w:numPr>
                <w:ilvl w:val="0"/>
                <w:numId w:val="1"/>
              </w:numPr>
              <w:rPr>
                <w:rFonts w:ascii="Cambria" w:hAnsi="Cambria"/>
                <w:lang w:val="sr-Cyrl-RS" w:eastAsia="sr-Latn-RS"/>
              </w:rPr>
            </w:pPr>
            <w:r>
              <w:rPr>
                <w:rFonts w:ascii="Cambria" w:eastAsia="Times New Roman" w:hAnsi="Cambria" w:cs="Times New Roman"/>
                <w:lang w:val="sr-Cyrl-RS" w:eastAsia="sr-Latn-CS"/>
              </w:rPr>
              <w:t>На крају часа ученици ће бити у стању да:</w:t>
            </w:r>
          </w:p>
          <w:p w:rsidR="00335855" w:rsidRPr="00D33E58" w:rsidRDefault="00E034C7" w:rsidP="00830D3C">
            <w:pPr>
              <w:pStyle w:val="NormalWeb"/>
              <w:numPr>
                <w:ilvl w:val="0"/>
                <w:numId w:val="3"/>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д</w:t>
            </w:r>
            <w:r w:rsidR="00D33E58">
              <w:rPr>
                <w:rFonts w:ascii="Cambria" w:hAnsi="Cambria"/>
                <w:color w:val="000000"/>
                <w:sz w:val="22"/>
                <w:szCs w:val="22"/>
                <w:lang w:val="sr-Cyrl-RS"/>
              </w:rPr>
              <w:t>ефинишу појам Војне крајине и опишу положај крајишника,</w:t>
            </w:r>
          </w:p>
          <w:p w:rsidR="00D33E58" w:rsidRPr="00D33E58" w:rsidRDefault="00E034C7" w:rsidP="00830D3C">
            <w:pPr>
              <w:pStyle w:val="NormalWeb"/>
              <w:numPr>
                <w:ilvl w:val="0"/>
                <w:numId w:val="3"/>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н</w:t>
            </w:r>
            <w:r w:rsidR="00D33E58">
              <w:rPr>
                <w:rFonts w:ascii="Cambria" w:hAnsi="Cambria"/>
                <w:color w:val="000000"/>
                <w:sz w:val="22"/>
                <w:szCs w:val="22"/>
                <w:lang w:val="sr-Cyrl-RS"/>
              </w:rPr>
              <w:t>аброје ратове које су водиле Аустрија и Млетачка република против Турака и објасне зашто су у тим ратовима Срби учествовали на страни Аустрије,</w:t>
            </w:r>
          </w:p>
          <w:p w:rsidR="00D33E58" w:rsidRPr="00E034C7" w:rsidRDefault="00E034C7" w:rsidP="00830D3C">
            <w:pPr>
              <w:pStyle w:val="NormalWeb"/>
              <w:numPr>
                <w:ilvl w:val="0"/>
                <w:numId w:val="3"/>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објасне узроке, опишу ток и последице Велике сеобе Срба,</w:t>
            </w:r>
          </w:p>
          <w:p w:rsidR="00E034C7" w:rsidRPr="00E034C7" w:rsidRDefault="00E034C7" w:rsidP="00830D3C">
            <w:pPr>
              <w:pStyle w:val="NormalWeb"/>
              <w:numPr>
                <w:ilvl w:val="0"/>
                <w:numId w:val="3"/>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опишу положај Срба под млетачком влашћу,</w:t>
            </w:r>
          </w:p>
          <w:p w:rsidR="00E034C7" w:rsidRPr="00E034C7" w:rsidRDefault="00E034C7" w:rsidP="00830D3C">
            <w:pPr>
              <w:pStyle w:val="NormalWeb"/>
              <w:numPr>
                <w:ilvl w:val="0"/>
                <w:numId w:val="3"/>
              </w:numPr>
              <w:spacing w:before="0" w:beforeAutospacing="0" w:after="0" w:afterAutospacing="0"/>
              <w:ind w:left="360"/>
              <w:textAlignment w:val="baseline"/>
              <w:rPr>
                <w:rFonts w:ascii="Cambria" w:hAnsi="Cambria"/>
                <w:color w:val="000000"/>
                <w:sz w:val="22"/>
                <w:szCs w:val="22"/>
              </w:rPr>
            </w:pPr>
            <w:r>
              <w:rPr>
                <w:rFonts w:ascii="Cambria" w:hAnsi="Cambria"/>
                <w:color w:val="000000"/>
                <w:sz w:val="22"/>
                <w:szCs w:val="22"/>
                <w:lang w:val="sr-Cyrl-RS"/>
              </w:rPr>
              <w:t>дефинишу и разликују појаву унијаћења од покатоличења</w:t>
            </w:r>
            <w:r w:rsidR="004F3F3D">
              <w:rPr>
                <w:rFonts w:ascii="Cambria" w:hAnsi="Cambria"/>
                <w:color w:val="000000"/>
                <w:sz w:val="22"/>
                <w:szCs w:val="22"/>
                <w:lang w:val="sr-Cyrl-RS"/>
              </w:rPr>
              <w:t>.</w:t>
            </w:r>
          </w:p>
          <w:p w:rsidR="00E034C7" w:rsidRPr="007E1C35" w:rsidRDefault="00E034C7" w:rsidP="00E034C7">
            <w:pPr>
              <w:pStyle w:val="NormalWeb"/>
              <w:spacing w:before="0" w:beforeAutospacing="0" w:after="0" w:afterAutospacing="0"/>
              <w:ind w:left="360"/>
              <w:textAlignment w:val="baseline"/>
              <w:rPr>
                <w:rFonts w:ascii="Cambria" w:hAnsi="Cambria"/>
                <w:color w:val="000000"/>
                <w:sz w:val="22"/>
                <w:szCs w:val="22"/>
              </w:rPr>
            </w:pP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Облик рада</w:t>
            </w:r>
            <w:r>
              <w:rPr>
                <w:rFonts w:ascii="Cambria" w:hAnsi="Cambria"/>
                <w:bCs/>
                <w:color w:val="000000"/>
                <w:lang w:val="sr-Latn-RS" w:eastAsia="sr-Latn-CS"/>
              </w:rPr>
              <w:t>:</w:t>
            </w:r>
          </w:p>
        </w:tc>
        <w:tc>
          <w:tcPr>
            <w:tcW w:w="7792" w:type="dxa"/>
            <w:gridSpan w:val="3"/>
            <w:vAlign w:val="center"/>
            <w:hideMark/>
          </w:tcPr>
          <w:p w:rsidR="00352A10" w:rsidRPr="007A3BE8" w:rsidRDefault="00147DA7" w:rsidP="009667CF">
            <w:pPr>
              <w:rPr>
                <w:rFonts w:ascii="Cambria" w:hAnsi="Cambria"/>
                <w:lang w:val="sr-Cyrl-RS" w:eastAsia="sr-Latn-CS"/>
              </w:rPr>
            </w:pPr>
            <w:r>
              <w:rPr>
                <w:rFonts w:ascii="Cambria" w:hAnsi="Cambria"/>
                <w:lang w:val="sr-Cyrl-RS"/>
              </w:rPr>
              <w:t>Фронтални</w:t>
            </w:r>
            <w:r w:rsidR="009667CF">
              <w:rPr>
                <w:rFonts w:ascii="Cambria" w:hAnsi="Cambria"/>
                <w:lang w:val="sr-Cyrl-RS"/>
              </w:rPr>
              <w:t>, индивидуални</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Наставне методе</w:t>
            </w:r>
            <w:r>
              <w:rPr>
                <w:rFonts w:ascii="Cambria" w:hAnsi="Cambria"/>
                <w:bCs/>
                <w:color w:val="000000"/>
                <w:lang w:val="sr-Latn-RS" w:eastAsia="sr-Latn-CS"/>
              </w:rPr>
              <w:t>:</w:t>
            </w:r>
          </w:p>
        </w:tc>
        <w:tc>
          <w:tcPr>
            <w:tcW w:w="7792" w:type="dxa"/>
            <w:gridSpan w:val="3"/>
            <w:vAlign w:val="center"/>
            <w:hideMark/>
          </w:tcPr>
          <w:p w:rsidR="00352A10" w:rsidRPr="007A3BE8" w:rsidRDefault="00147DA7" w:rsidP="009316B6">
            <w:pPr>
              <w:rPr>
                <w:rFonts w:ascii="Cambria" w:hAnsi="Cambria"/>
                <w:color w:val="FF0000"/>
                <w:lang w:val="sr-Cyrl-RS" w:eastAsia="sr-Latn-CS"/>
              </w:rPr>
            </w:pPr>
            <w:r>
              <w:rPr>
                <w:rFonts w:ascii="Cambria" w:hAnsi="Cambria"/>
                <w:lang w:val="sr-Cyrl-RS"/>
              </w:rPr>
              <w:t>Монолошко – дијалошка</w:t>
            </w:r>
            <w:r w:rsidR="00885A3E">
              <w:rPr>
                <w:rFonts w:ascii="Cambria" w:hAnsi="Cambria"/>
                <w:lang w:val="sr-Cyrl-RS"/>
              </w:rPr>
              <w:t>, рад на тексту</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Наставна средства</w:t>
            </w:r>
            <w:r>
              <w:rPr>
                <w:rFonts w:ascii="Cambria" w:hAnsi="Cambria"/>
                <w:bCs/>
                <w:color w:val="000000"/>
                <w:lang w:val="sr-Latn-RS" w:eastAsia="sr-Latn-CS"/>
              </w:rPr>
              <w:t>:</w:t>
            </w:r>
          </w:p>
        </w:tc>
        <w:tc>
          <w:tcPr>
            <w:tcW w:w="7792" w:type="dxa"/>
            <w:gridSpan w:val="3"/>
            <w:vAlign w:val="center"/>
            <w:hideMark/>
          </w:tcPr>
          <w:p w:rsidR="00352A10" w:rsidRPr="007A3BE8" w:rsidRDefault="00147DA7" w:rsidP="00885A3E">
            <w:pPr>
              <w:rPr>
                <w:rFonts w:ascii="Cambria" w:hAnsi="Cambria"/>
                <w:color w:val="FF0000"/>
                <w:lang w:val="sr-Cyrl-RS" w:eastAsia="sr-Latn-CS"/>
              </w:rPr>
            </w:pPr>
            <w:r>
              <w:rPr>
                <w:rFonts w:ascii="Cambria" w:hAnsi="Cambria"/>
                <w:lang w:val="sr-Cyrl-RS"/>
              </w:rPr>
              <w:t>Уџбеник, табла</w:t>
            </w:r>
            <w:r w:rsidR="009316B6">
              <w:rPr>
                <w:rFonts w:ascii="Cambria" w:hAnsi="Cambria"/>
                <w:lang w:val="sr-Cyrl-RS"/>
              </w:rPr>
              <w:t xml:space="preserve">, </w:t>
            </w:r>
            <w:r w:rsidR="00885A3E">
              <w:rPr>
                <w:rFonts w:ascii="Cambria" w:hAnsi="Cambria"/>
                <w:lang w:val="sr-Cyrl-RS"/>
              </w:rPr>
              <w:t>карта</w:t>
            </w:r>
            <w:r w:rsidR="00992849">
              <w:rPr>
                <w:rFonts w:ascii="Cambria" w:hAnsi="Cambria"/>
                <w:lang w:val="sr-Cyrl-RS"/>
              </w:rPr>
              <w:t>, радни лист</w:t>
            </w:r>
          </w:p>
        </w:tc>
      </w:tr>
      <w:tr w:rsidR="00352A10" w:rsidTr="00352A10">
        <w:trPr>
          <w:trHeight w:val="567"/>
          <w:jc w:val="center"/>
        </w:trPr>
        <w:tc>
          <w:tcPr>
            <w:tcW w:w="1838"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352A10" w:rsidRDefault="00352A10" w:rsidP="00352A10">
            <w:pPr>
              <w:rPr>
                <w:rFonts w:ascii="Cambria" w:hAnsi="Cambria"/>
                <w:bCs/>
                <w:color w:val="000000"/>
                <w:lang w:val="sr-Latn-RS" w:eastAsia="sr-Latn-CS"/>
              </w:rPr>
            </w:pPr>
            <w:r>
              <w:rPr>
                <w:rFonts w:ascii="Cambria" w:hAnsi="Cambria"/>
                <w:bCs/>
                <w:color w:val="000000"/>
                <w:lang w:val="sr-Cyrl-CS" w:eastAsia="sr-Latn-CS"/>
              </w:rPr>
              <w:t>Међупредметне компетенције</w:t>
            </w:r>
          </w:p>
        </w:tc>
        <w:tc>
          <w:tcPr>
            <w:tcW w:w="7792" w:type="dxa"/>
            <w:gridSpan w:val="3"/>
            <w:hideMark/>
          </w:tcPr>
          <w:p w:rsidR="00352A10" w:rsidRPr="007A3BE8" w:rsidRDefault="00352A10" w:rsidP="00335855">
            <w:pPr>
              <w:rPr>
                <w:rFonts w:ascii="Cambria" w:hAnsi="Cambria"/>
                <w:lang w:val="sr-Latn-RS" w:eastAsia="sr-Latn-CS"/>
              </w:rPr>
            </w:pPr>
            <w:r>
              <w:rPr>
                <w:rFonts w:ascii="Cambria" w:hAnsi="Cambria"/>
                <w:lang w:val="sr-Cyrl-RS" w:eastAsia="sr-Latn-CS"/>
              </w:rPr>
              <w:t>К</w:t>
            </w:r>
            <w:r w:rsidRPr="007A3BE8">
              <w:rPr>
                <w:rFonts w:ascii="Cambria" w:hAnsi="Cambria"/>
                <w:lang w:val="sr-Cyrl-RS" w:eastAsia="sr-Latn-CS"/>
              </w:rPr>
              <w:t xml:space="preserve">омпетенција за учење, </w:t>
            </w:r>
            <w:r w:rsidR="00A24E50">
              <w:rPr>
                <w:rFonts w:ascii="Cambria" w:hAnsi="Cambria"/>
                <w:lang w:val="sr-Cyrl-RS" w:eastAsia="sr-Latn-CS"/>
              </w:rPr>
              <w:t xml:space="preserve">комуникација, </w:t>
            </w:r>
            <w:r w:rsidRPr="007A3BE8">
              <w:rPr>
                <w:rFonts w:ascii="Cambria" w:hAnsi="Cambria"/>
                <w:lang w:val="sr-Cyrl-RS" w:eastAsia="sr-Latn-CS"/>
              </w:rPr>
              <w:t>р</w:t>
            </w:r>
            <w:r w:rsidR="002B059C">
              <w:rPr>
                <w:rFonts w:ascii="Cambria" w:hAnsi="Cambria"/>
                <w:lang w:val="sr-Cyrl-RS" w:eastAsia="sr-Latn-CS"/>
              </w:rPr>
              <w:t>ад са подацима и информацијама</w:t>
            </w:r>
          </w:p>
        </w:tc>
      </w:tr>
      <w:tr w:rsidR="000C64EE" w:rsidTr="00352A10">
        <w:trPr>
          <w:trHeight w:val="567"/>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Default="000C64EE">
            <w:pPr>
              <w:jc w:val="center"/>
              <w:rPr>
                <w:rFonts w:ascii="Cambria" w:hAnsi="Cambria"/>
                <w:lang w:val="sr-Cyrl-RS" w:eastAsia="sr-Latn-CS"/>
              </w:rPr>
            </w:pPr>
            <w:r>
              <w:rPr>
                <w:rFonts w:ascii="Cambria" w:hAnsi="Cambria"/>
                <w:b/>
                <w:lang w:val="sr-Cyrl-CS" w:eastAsia="sr-Latn-CS"/>
              </w:rPr>
              <w:t>ВРЕМЕНСКА СТРУКТУРА ЧАСА (ТОК ЧАСА)</w:t>
            </w:r>
          </w:p>
        </w:tc>
      </w:tr>
      <w:tr w:rsidR="000C64EE" w:rsidTr="00352A10">
        <w:trPr>
          <w:trHeight w:val="1065"/>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0C64EE" w:rsidRDefault="000C64EE" w:rsidP="00AF4A0F">
            <w:pPr>
              <w:rPr>
                <w:rFonts w:ascii="Cambria" w:hAnsi="Cambria"/>
                <w:lang w:val="sr-Cyrl-RS" w:eastAsia="sr-Latn-CS"/>
              </w:rPr>
            </w:pPr>
          </w:p>
          <w:p w:rsidR="00352A10" w:rsidRPr="008A2BED" w:rsidRDefault="00352A10" w:rsidP="00AF4A0F">
            <w:pPr>
              <w:rPr>
                <w:rFonts w:ascii="Cambria" w:hAnsi="Cambria"/>
                <w:b/>
                <w:color w:val="000000"/>
                <w:lang w:val="sr-Cyrl-CS" w:eastAsia="sr-Latn-CS"/>
              </w:rPr>
            </w:pPr>
            <w:r w:rsidRPr="008A2BED">
              <w:rPr>
                <w:rFonts w:ascii="Cambria" w:hAnsi="Cambria"/>
                <w:b/>
                <w:color w:val="000000"/>
                <w:lang w:val="sr-Cyrl-CS" w:eastAsia="sr-Latn-CS"/>
              </w:rPr>
              <w:t>Уводни део</w:t>
            </w:r>
            <w:r w:rsidR="00891794">
              <w:rPr>
                <w:rFonts w:ascii="Cambria" w:hAnsi="Cambria"/>
                <w:b/>
                <w:color w:val="000000"/>
                <w:lang w:val="sr-Latn-RS" w:eastAsia="sr-Latn-CS"/>
              </w:rPr>
              <w:t xml:space="preserve"> (5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rsidR="00356B02" w:rsidRDefault="00356B02" w:rsidP="00AF6974">
            <w:pPr>
              <w:rPr>
                <w:rFonts w:ascii="Cambria" w:hAnsi="Cambria"/>
                <w:color w:val="000000"/>
                <w:lang w:val="sr-Cyrl-CS" w:eastAsia="sr-Latn-CS"/>
              </w:rPr>
            </w:pPr>
          </w:p>
          <w:p w:rsidR="000C7705" w:rsidRDefault="000C7705" w:rsidP="00E034C7">
            <w:pPr>
              <w:rPr>
                <w:rFonts w:ascii="Cambria" w:hAnsi="Cambria"/>
                <w:color w:val="000000"/>
                <w:lang w:val="sr-Cyrl-RS" w:eastAsia="sr-Latn-CS"/>
              </w:rPr>
            </w:pPr>
            <w:r>
              <w:rPr>
                <w:rFonts w:ascii="Cambria" w:hAnsi="Cambria"/>
                <w:color w:val="000000"/>
                <w:lang w:val="sr-Cyrl-RS" w:eastAsia="sr-Latn-CS"/>
              </w:rPr>
              <w:t xml:space="preserve">Наставник </w:t>
            </w:r>
            <w:r w:rsidR="00E034C7">
              <w:rPr>
                <w:rFonts w:ascii="Cambria" w:hAnsi="Cambria"/>
                <w:color w:val="000000"/>
                <w:lang w:val="sr-Cyrl-RS" w:eastAsia="sr-Latn-CS"/>
              </w:rPr>
              <w:t>на почетку часа проверава како су ученици урадили домаћи задатак у историјски речник. Ученици редом читају кључ</w:t>
            </w:r>
            <w:r w:rsidR="004F3F3D">
              <w:rPr>
                <w:rFonts w:ascii="Cambria" w:hAnsi="Cambria"/>
                <w:color w:val="000000"/>
                <w:lang w:val="sr-Cyrl-RS" w:eastAsia="sr-Latn-CS"/>
              </w:rPr>
              <w:t>н</w:t>
            </w:r>
            <w:r w:rsidR="00E034C7">
              <w:rPr>
                <w:rFonts w:ascii="Cambria" w:hAnsi="Cambria"/>
                <w:color w:val="000000"/>
                <w:lang w:val="sr-Cyrl-RS" w:eastAsia="sr-Latn-CS"/>
              </w:rPr>
              <w:t>е појмове и непознате речи и њихова зачења, допуњују и исправљају једни друге уколико је то потребно.</w:t>
            </w:r>
          </w:p>
          <w:p w:rsidR="00E034C7" w:rsidRDefault="00E034C7" w:rsidP="00E034C7">
            <w:pPr>
              <w:rPr>
                <w:rFonts w:ascii="Cambria" w:hAnsi="Cambria"/>
                <w:color w:val="000000"/>
                <w:lang w:val="sr-Cyrl-RS" w:eastAsia="sr-Latn-CS"/>
              </w:rPr>
            </w:pPr>
          </w:p>
          <w:p w:rsidR="00E8131C" w:rsidRDefault="00E034C7" w:rsidP="00E8131C">
            <w:pPr>
              <w:rPr>
                <w:rFonts w:ascii="Cambria" w:hAnsi="Cambria"/>
                <w:color w:val="000000"/>
                <w:lang w:val="sr-Cyrl-RS" w:eastAsia="sr-Latn-CS"/>
              </w:rPr>
            </w:pPr>
            <w:r>
              <w:rPr>
                <w:rFonts w:ascii="Cambria" w:hAnsi="Cambria"/>
                <w:color w:val="000000"/>
                <w:lang w:val="sr-Cyrl-RS" w:eastAsia="sr-Latn-CS"/>
              </w:rPr>
              <w:lastRenderedPageBreak/>
              <w:t xml:space="preserve">Наставник затим саопштава да </w:t>
            </w:r>
            <w:r w:rsidR="004F3F3D">
              <w:rPr>
                <w:rFonts w:ascii="Cambria" w:hAnsi="Cambria"/>
                <w:color w:val="000000"/>
                <w:lang w:val="sr-Cyrl-RS" w:eastAsia="sr-Latn-CS"/>
              </w:rPr>
              <w:t xml:space="preserve">је </w:t>
            </w:r>
            <w:r>
              <w:rPr>
                <w:rFonts w:ascii="Cambria" w:hAnsi="Cambria"/>
                <w:color w:val="000000"/>
                <w:lang w:val="sr-Cyrl-RS" w:eastAsia="sr-Latn-CS"/>
              </w:rPr>
              <w:t>одмах после Маричке и Косовске битке дошло до првих сеоба Срба према северу, у јужну Угарску. Те сеобе су биле све учесталије па се тако велики број Срба нашао под влашћу Аустрије или Венеције. Истиче да је циљ овог часа да се упознају са животом Срба под хабзбуршком и млетачком влашћу.</w:t>
            </w:r>
            <w:r w:rsidR="001A3C44">
              <w:rPr>
                <w:rFonts w:ascii="Cambria" w:hAnsi="Cambria"/>
                <w:color w:val="000000"/>
                <w:lang w:val="sr-Cyrl-RS" w:eastAsia="sr-Latn-CS"/>
              </w:rPr>
              <w:t xml:space="preserve"> </w:t>
            </w:r>
          </w:p>
          <w:p w:rsidR="00C92E9D" w:rsidRDefault="00C92E9D" w:rsidP="00E8131C">
            <w:pPr>
              <w:rPr>
                <w:rFonts w:ascii="Cambria" w:hAnsi="Cambria"/>
                <w:color w:val="000000"/>
                <w:lang w:val="sr-Cyrl-RS" w:eastAsia="sr-Latn-CS"/>
              </w:rPr>
            </w:pPr>
          </w:p>
          <w:p w:rsidR="001A3C44" w:rsidRDefault="001A3C44" w:rsidP="00E8131C">
            <w:pPr>
              <w:rPr>
                <w:rFonts w:ascii="Cambria" w:hAnsi="Cambria"/>
                <w:color w:val="000000"/>
                <w:lang w:val="sr-Cyrl-RS" w:eastAsia="sr-Latn-CS"/>
              </w:rPr>
            </w:pPr>
          </w:p>
          <w:p w:rsidR="00C92E9D" w:rsidRPr="00C92E9D" w:rsidRDefault="00C92E9D" w:rsidP="00E8131C">
            <w:pPr>
              <w:rPr>
                <w:rFonts w:ascii="Cambria" w:hAnsi="Cambria"/>
                <w:b/>
                <w:color w:val="000000"/>
                <w:lang w:val="sr-Cyrl-CS" w:eastAsia="sr-Latn-CS"/>
              </w:rPr>
            </w:pPr>
            <w:r>
              <w:rPr>
                <w:rFonts w:ascii="Cambria" w:hAnsi="Cambria"/>
                <w:b/>
                <w:color w:val="000000"/>
                <w:lang w:val="sr-Cyrl-CS" w:eastAsia="sr-Latn-CS"/>
              </w:rPr>
              <w:t>Главни део (30</w:t>
            </w:r>
            <w:r w:rsidRPr="00213F52">
              <w:rPr>
                <w:rFonts w:ascii="Cambria" w:hAnsi="Cambria"/>
                <w:b/>
                <w:color w:val="000000"/>
                <w:lang w:val="sr-Cyrl-CS" w:eastAsia="sr-Latn-CS"/>
              </w:rPr>
              <w:t xml:space="preserve"> минута):</w:t>
            </w:r>
          </w:p>
          <w:p w:rsidR="00C92E9D" w:rsidRDefault="00C92E9D" w:rsidP="00E8131C">
            <w:pPr>
              <w:rPr>
                <w:rFonts w:ascii="Cambria" w:hAnsi="Cambria"/>
                <w:color w:val="000000"/>
                <w:lang w:val="sr-Cyrl-RS" w:eastAsia="sr-Latn-CS"/>
              </w:rPr>
            </w:pPr>
          </w:p>
          <w:p w:rsidR="001A3C44" w:rsidRDefault="001A3C44" w:rsidP="00E8131C">
            <w:pPr>
              <w:rPr>
                <w:rFonts w:ascii="Cambria" w:hAnsi="Cambria"/>
                <w:color w:val="000000"/>
                <w:lang w:val="sr-Cyrl-RS" w:eastAsia="sr-Latn-CS"/>
              </w:rPr>
            </w:pPr>
            <w:r>
              <w:rPr>
                <w:rFonts w:ascii="Cambria" w:hAnsi="Cambria"/>
                <w:color w:val="000000"/>
                <w:lang w:val="sr-Cyrl-RS" w:eastAsia="sr-Latn-CS"/>
              </w:rPr>
              <w:t xml:space="preserve">Наставник тражи од ученика да прочитају одељак </w:t>
            </w:r>
            <w:r w:rsidRPr="001A3C44">
              <w:rPr>
                <w:rFonts w:ascii="Cambria" w:hAnsi="Cambria"/>
                <w:i/>
                <w:color w:val="000000"/>
                <w:lang w:val="sr-Cyrl-RS" w:eastAsia="sr-Latn-CS"/>
              </w:rPr>
              <w:t>Шта је то Војна крајина?</w:t>
            </w:r>
            <w:r>
              <w:rPr>
                <w:rFonts w:ascii="Cambria" w:hAnsi="Cambria"/>
                <w:color w:val="000000"/>
                <w:lang w:val="sr-Cyrl-RS" w:eastAsia="sr-Latn-CS"/>
              </w:rPr>
              <w:t xml:space="preserve"> на страни 187. Када заврше </w:t>
            </w:r>
            <w:r w:rsidR="00420B09">
              <w:rPr>
                <w:rFonts w:ascii="Cambria" w:hAnsi="Cambria"/>
                <w:color w:val="000000"/>
                <w:lang w:val="sr-Cyrl-RS" w:eastAsia="sr-Latn-CS"/>
              </w:rPr>
              <w:t>поставља им следећа питања и позива ученике да најпре усмено одговоре на њих а онда и подвуку реченице или делове реченица који представљају одговоре у тексту:</w:t>
            </w:r>
          </w:p>
          <w:p w:rsidR="00420B09" w:rsidRDefault="00420B09"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Ко је и зашто успоставио Војну крајину?</w:t>
            </w:r>
          </w:p>
          <w:p w:rsidR="00420B09" w:rsidRDefault="00420B09"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Коме је била подчињена Војна крајина?</w:t>
            </w:r>
          </w:p>
          <w:p w:rsidR="00420B09" w:rsidRDefault="00420B09"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 xml:space="preserve">Како су се називали житељи Војне крајине?  </w:t>
            </w:r>
          </w:p>
          <w:p w:rsidR="00420B09" w:rsidRDefault="00420B09"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Које су биле обавезе крајишника и шта су заузврат добијали?</w:t>
            </w:r>
          </w:p>
          <w:p w:rsidR="00420B09" w:rsidRDefault="00420B09"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Чиме су била одређена права и обавезе Срба крајишника?</w:t>
            </w:r>
          </w:p>
          <w:p w:rsidR="00420B09" w:rsidRDefault="00036071" w:rsidP="00830D3C">
            <w:pPr>
              <w:pStyle w:val="ListParagraph"/>
              <w:numPr>
                <w:ilvl w:val="0"/>
                <w:numId w:val="4"/>
              </w:numPr>
              <w:rPr>
                <w:rFonts w:ascii="Cambria" w:hAnsi="Cambria"/>
                <w:color w:val="000000"/>
                <w:lang w:val="sr-Cyrl-RS" w:eastAsia="sr-Latn-CS"/>
              </w:rPr>
            </w:pPr>
            <w:r>
              <w:rPr>
                <w:rFonts w:ascii="Cambria" w:hAnsi="Cambria"/>
                <w:color w:val="000000"/>
                <w:lang w:val="sr-Cyrl-RS" w:eastAsia="sr-Latn-CS"/>
              </w:rPr>
              <w:t>Које је наважније право које су крајишници добили Влашким статутима?</w:t>
            </w:r>
          </w:p>
          <w:p w:rsidR="00036071" w:rsidRDefault="00036071" w:rsidP="00036071">
            <w:pPr>
              <w:rPr>
                <w:rFonts w:ascii="Cambria" w:hAnsi="Cambria"/>
                <w:color w:val="000000"/>
                <w:lang w:val="sr-Cyrl-RS" w:eastAsia="sr-Latn-CS"/>
              </w:rPr>
            </w:pPr>
            <w:r>
              <w:rPr>
                <w:rFonts w:ascii="Cambria" w:hAnsi="Cambria"/>
                <w:color w:val="000000"/>
                <w:lang w:val="sr-Cyrl-RS" w:eastAsia="sr-Latn-CS"/>
              </w:rPr>
              <w:t>Упућује ученике на карту на страни 187. Тражи да опишу простор који је обухватала Вој</w:t>
            </w:r>
            <w:r w:rsidR="004F3F3D">
              <w:rPr>
                <w:rFonts w:ascii="Cambria" w:hAnsi="Cambria"/>
                <w:color w:val="000000"/>
                <w:lang w:val="sr-Cyrl-RS" w:eastAsia="sr-Latn-CS"/>
              </w:rPr>
              <w:t>н</w:t>
            </w:r>
            <w:r>
              <w:rPr>
                <w:rFonts w:ascii="Cambria" w:hAnsi="Cambria"/>
                <w:color w:val="000000"/>
                <w:lang w:val="sr-Cyrl-RS" w:eastAsia="sr-Latn-CS"/>
              </w:rPr>
              <w:t>а крајина и наведу територије које су улазиле у њен састав.</w:t>
            </w:r>
          </w:p>
          <w:p w:rsidR="00036071" w:rsidRDefault="00036071" w:rsidP="00036071">
            <w:pPr>
              <w:rPr>
                <w:rFonts w:ascii="Cambria" w:hAnsi="Cambria"/>
                <w:color w:val="000000"/>
                <w:lang w:val="sr-Cyrl-RS" w:eastAsia="sr-Latn-CS"/>
              </w:rPr>
            </w:pPr>
          </w:p>
          <w:p w:rsidR="00036071" w:rsidRDefault="00036071" w:rsidP="00036071">
            <w:pPr>
              <w:rPr>
                <w:rFonts w:ascii="Cambria" w:hAnsi="Cambria"/>
                <w:color w:val="000000"/>
                <w:lang w:val="sr-Cyrl-RS" w:eastAsia="sr-Latn-CS"/>
              </w:rPr>
            </w:pPr>
            <w:r>
              <w:rPr>
                <w:rFonts w:ascii="Cambria" w:hAnsi="Cambria"/>
                <w:color w:val="000000"/>
                <w:lang w:val="sr-Cyrl-RS" w:eastAsia="sr-Latn-CS"/>
              </w:rPr>
              <w:t>Наставникзатим црта табелу на табли.</w:t>
            </w:r>
          </w:p>
          <w:p w:rsidR="00036071" w:rsidRDefault="00036071" w:rsidP="00036071">
            <w:pPr>
              <w:rPr>
                <w:rFonts w:ascii="Cambria" w:hAnsi="Cambria"/>
                <w:color w:val="000000"/>
                <w:lang w:val="sr-Cyrl-RS" w:eastAsia="sr-Latn-CS"/>
              </w:rPr>
            </w:pPr>
          </w:p>
          <w:tbl>
            <w:tblPr>
              <w:tblStyle w:val="TableGrid"/>
              <w:tblW w:w="0" w:type="auto"/>
              <w:tblLayout w:type="fixed"/>
              <w:tblLook w:val="04A0" w:firstRow="1" w:lastRow="0" w:firstColumn="1" w:lastColumn="0" w:noHBand="0" w:noVBand="1"/>
            </w:tblPr>
            <w:tblGrid>
              <w:gridCol w:w="2351"/>
              <w:gridCol w:w="2351"/>
              <w:gridCol w:w="2351"/>
              <w:gridCol w:w="2351"/>
            </w:tblGrid>
            <w:tr w:rsidR="00036071" w:rsidTr="00036071">
              <w:tc>
                <w:tcPr>
                  <w:tcW w:w="2351" w:type="dxa"/>
                  <w:tcBorders>
                    <w:bottom w:val="single" w:sz="12" w:space="0" w:color="auto"/>
                  </w:tcBorders>
                  <w:vAlign w:val="center"/>
                </w:tcPr>
                <w:p w:rsidR="00036071" w:rsidRPr="00036071" w:rsidRDefault="00036071" w:rsidP="00036071">
                  <w:pPr>
                    <w:jc w:val="center"/>
                    <w:rPr>
                      <w:rFonts w:ascii="Cambria" w:hAnsi="Cambria"/>
                      <w:b/>
                      <w:color w:val="000000"/>
                      <w:lang w:val="sr-Cyrl-RS" w:eastAsia="sr-Latn-CS"/>
                    </w:rPr>
                  </w:pPr>
                  <w:r w:rsidRPr="00036071">
                    <w:rPr>
                      <w:rFonts w:ascii="Cambria" w:hAnsi="Cambria"/>
                      <w:b/>
                      <w:color w:val="000000"/>
                      <w:lang w:val="sr-Cyrl-RS" w:eastAsia="sr-Latn-CS"/>
                    </w:rPr>
                    <w:t>НАЗИВ РАТА</w:t>
                  </w:r>
                </w:p>
              </w:tc>
              <w:tc>
                <w:tcPr>
                  <w:tcW w:w="2351" w:type="dxa"/>
                  <w:tcBorders>
                    <w:bottom w:val="single" w:sz="12" w:space="0" w:color="auto"/>
                  </w:tcBorders>
                  <w:vAlign w:val="center"/>
                </w:tcPr>
                <w:p w:rsidR="00036071" w:rsidRPr="00036071" w:rsidRDefault="00036071" w:rsidP="00036071">
                  <w:pPr>
                    <w:jc w:val="center"/>
                    <w:rPr>
                      <w:rFonts w:ascii="Cambria" w:hAnsi="Cambria"/>
                      <w:b/>
                      <w:color w:val="000000"/>
                      <w:lang w:val="sr-Cyrl-RS" w:eastAsia="sr-Latn-CS"/>
                    </w:rPr>
                  </w:pPr>
                  <w:r w:rsidRPr="00036071">
                    <w:rPr>
                      <w:rFonts w:ascii="Cambria" w:hAnsi="Cambria"/>
                      <w:b/>
                      <w:color w:val="000000"/>
                      <w:lang w:val="sr-Cyrl-RS" w:eastAsia="sr-Latn-CS"/>
                    </w:rPr>
                    <w:t>ТРАЈАЊЕ</w:t>
                  </w:r>
                </w:p>
              </w:tc>
              <w:tc>
                <w:tcPr>
                  <w:tcW w:w="2351" w:type="dxa"/>
                  <w:tcBorders>
                    <w:bottom w:val="single" w:sz="12" w:space="0" w:color="auto"/>
                  </w:tcBorders>
                  <w:vAlign w:val="center"/>
                </w:tcPr>
                <w:p w:rsidR="00036071" w:rsidRDefault="00036071" w:rsidP="00036071">
                  <w:pPr>
                    <w:jc w:val="center"/>
                    <w:rPr>
                      <w:rFonts w:ascii="Cambria" w:hAnsi="Cambria"/>
                      <w:color w:val="000000"/>
                      <w:lang w:val="sr-Cyrl-RS" w:eastAsia="sr-Latn-CS"/>
                    </w:rPr>
                  </w:pPr>
                  <w:r w:rsidRPr="00036071">
                    <w:rPr>
                      <w:rFonts w:ascii="Cambria" w:hAnsi="Cambria"/>
                      <w:b/>
                      <w:color w:val="000000"/>
                      <w:lang w:val="sr-Cyrl-RS" w:eastAsia="sr-Latn-CS"/>
                    </w:rPr>
                    <w:t>ТОК</w:t>
                  </w:r>
                  <w:r>
                    <w:rPr>
                      <w:rFonts w:ascii="Cambria" w:hAnsi="Cambria"/>
                      <w:color w:val="000000"/>
                      <w:lang w:val="sr-Cyrl-RS" w:eastAsia="sr-Latn-CS"/>
                    </w:rPr>
                    <w:t xml:space="preserve"> (важни догађаји, битке и сл)</w:t>
                  </w:r>
                </w:p>
              </w:tc>
              <w:tc>
                <w:tcPr>
                  <w:tcW w:w="2351" w:type="dxa"/>
                  <w:tcBorders>
                    <w:bottom w:val="single" w:sz="12" w:space="0" w:color="auto"/>
                  </w:tcBorders>
                  <w:vAlign w:val="center"/>
                </w:tcPr>
                <w:p w:rsidR="00036071" w:rsidRPr="00036071" w:rsidRDefault="00036071" w:rsidP="00036071">
                  <w:pPr>
                    <w:jc w:val="center"/>
                    <w:rPr>
                      <w:rFonts w:ascii="Cambria" w:hAnsi="Cambria"/>
                      <w:b/>
                      <w:color w:val="000000"/>
                      <w:lang w:val="sr-Cyrl-RS" w:eastAsia="sr-Latn-CS"/>
                    </w:rPr>
                  </w:pPr>
                  <w:r w:rsidRPr="00036071">
                    <w:rPr>
                      <w:rFonts w:ascii="Cambria" w:hAnsi="Cambria"/>
                      <w:b/>
                      <w:color w:val="000000"/>
                      <w:lang w:val="sr-Cyrl-RS" w:eastAsia="sr-Latn-CS"/>
                    </w:rPr>
                    <w:t>МИР</w:t>
                  </w:r>
                </w:p>
              </w:tc>
            </w:tr>
            <w:tr w:rsidR="00036071" w:rsidTr="00036071">
              <w:tc>
                <w:tcPr>
                  <w:tcW w:w="2351" w:type="dxa"/>
                  <w:tcBorders>
                    <w:top w:val="single" w:sz="12" w:space="0" w:color="auto"/>
                  </w:tcBorders>
                </w:tcPr>
                <w:p w:rsidR="00036071" w:rsidRDefault="00036071" w:rsidP="00036071">
                  <w:pPr>
                    <w:rPr>
                      <w:rFonts w:ascii="Cambria" w:hAnsi="Cambria"/>
                      <w:color w:val="000000"/>
                      <w:lang w:val="sr-Cyrl-RS" w:eastAsia="sr-Latn-CS"/>
                    </w:rPr>
                  </w:pPr>
                  <w:r>
                    <w:rPr>
                      <w:rFonts w:ascii="Cambria" w:hAnsi="Cambria"/>
                      <w:color w:val="000000"/>
                      <w:lang w:val="sr-Cyrl-RS" w:eastAsia="sr-Latn-CS"/>
                    </w:rPr>
                    <w:t>ДУГИ РАТ</w:t>
                  </w:r>
                </w:p>
              </w:tc>
              <w:tc>
                <w:tcPr>
                  <w:tcW w:w="2351" w:type="dxa"/>
                  <w:tcBorders>
                    <w:top w:val="single" w:sz="12" w:space="0" w:color="auto"/>
                  </w:tcBorders>
                </w:tcPr>
                <w:p w:rsidR="00036071" w:rsidRDefault="00036071" w:rsidP="00036071">
                  <w:pPr>
                    <w:rPr>
                      <w:rFonts w:ascii="Cambria" w:hAnsi="Cambria"/>
                      <w:color w:val="000000"/>
                      <w:lang w:val="sr-Cyrl-RS" w:eastAsia="sr-Latn-CS"/>
                    </w:rPr>
                  </w:pPr>
                </w:p>
              </w:tc>
              <w:tc>
                <w:tcPr>
                  <w:tcW w:w="2351" w:type="dxa"/>
                  <w:tcBorders>
                    <w:top w:val="single" w:sz="12" w:space="0" w:color="auto"/>
                  </w:tcBorders>
                </w:tcPr>
                <w:p w:rsidR="00036071" w:rsidRDefault="00036071" w:rsidP="00036071">
                  <w:pPr>
                    <w:rPr>
                      <w:rFonts w:ascii="Cambria" w:hAnsi="Cambria"/>
                      <w:color w:val="000000"/>
                      <w:lang w:val="sr-Cyrl-RS" w:eastAsia="sr-Latn-CS"/>
                    </w:rPr>
                  </w:pPr>
                </w:p>
              </w:tc>
              <w:tc>
                <w:tcPr>
                  <w:tcW w:w="2351" w:type="dxa"/>
                  <w:tcBorders>
                    <w:top w:val="single" w:sz="12" w:space="0" w:color="auto"/>
                  </w:tcBorders>
                </w:tcPr>
                <w:p w:rsidR="00036071" w:rsidRDefault="00036071" w:rsidP="00036071">
                  <w:pPr>
                    <w:rPr>
                      <w:rFonts w:ascii="Cambria" w:hAnsi="Cambria"/>
                      <w:color w:val="000000"/>
                      <w:lang w:val="sr-Cyrl-RS" w:eastAsia="sr-Latn-CS"/>
                    </w:rPr>
                  </w:pPr>
                </w:p>
              </w:tc>
            </w:tr>
            <w:tr w:rsidR="00036071" w:rsidTr="00036071">
              <w:tc>
                <w:tcPr>
                  <w:tcW w:w="2351" w:type="dxa"/>
                </w:tcPr>
                <w:p w:rsidR="00036071" w:rsidRDefault="00036071" w:rsidP="00036071">
                  <w:pPr>
                    <w:rPr>
                      <w:rFonts w:ascii="Cambria" w:hAnsi="Cambria"/>
                      <w:color w:val="000000"/>
                      <w:lang w:val="sr-Cyrl-RS" w:eastAsia="sr-Latn-CS"/>
                    </w:rPr>
                  </w:pPr>
                  <w:r>
                    <w:rPr>
                      <w:rFonts w:ascii="Cambria" w:hAnsi="Cambria"/>
                      <w:color w:val="000000"/>
                      <w:lang w:val="sr-Cyrl-RS" w:eastAsia="sr-Latn-CS"/>
                    </w:rPr>
                    <w:t>КАНДИЈСКИ РАТ</w:t>
                  </w: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r>
            <w:tr w:rsidR="00036071" w:rsidTr="00036071">
              <w:tc>
                <w:tcPr>
                  <w:tcW w:w="2351" w:type="dxa"/>
                </w:tcPr>
                <w:p w:rsidR="00036071" w:rsidRDefault="00036071" w:rsidP="00036071">
                  <w:pPr>
                    <w:rPr>
                      <w:rFonts w:ascii="Cambria" w:hAnsi="Cambria"/>
                      <w:color w:val="000000"/>
                      <w:lang w:val="sr-Cyrl-RS" w:eastAsia="sr-Latn-CS"/>
                    </w:rPr>
                  </w:pPr>
                  <w:r>
                    <w:rPr>
                      <w:rFonts w:ascii="Cambria" w:hAnsi="Cambria"/>
                      <w:color w:val="000000"/>
                      <w:lang w:val="sr-Cyrl-RS" w:eastAsia="sr-Latn-CS"/>
                    </w:rPr>
                    <w:t>БЕЧКИ РАТ</w:t>
                  </w: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r>
            <w:tr w:rsidR="00036071" w:rsidTr="00036071">
              <w:tc>
                <w:tcPr>
                  <w:tcW w:w="2351" w:type="dxa"/>
                </w:tcPr>
                <w:p w:rsidR="00036071" w:rsidRDefault="00036071" w:rsidP="00036071">
                  <w:pPr>
                    <w:rPr>
                      <w:rFonts w:ascii="Cambria" w:hAnsi="Cambria"/>
                      <w:color w:val="000000"/>
                      <w:lang w:val="sr-Cyrl-RS" w:eastAsia="sr-Latn-CS"/>
                    </w:rPr>
                  </w:pPr>
                  <w:r>
                    <w:rPr>
                      <w:rFonts w:ascii="Cambria" w:hAnsi="Cambria"/>
                      <w:color w:val="000000"/>
                      <w:lang w:val="sr-Cyrl-RS" w:eastAsia="sr-Latn-CS"/>
                    </w:rPr>
                    <w:t>АУСТРО-ТУРСКИ РАТ</w:t>
                  </w: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r>
            <w:tr w:rsidR="00036071" w:rsidTr="00036071">
              <w:tc>
                <w:tcPr>
                  <w:tcW w:w="2351" w:type="dxa"/>
                </w:tcPr>
                <w:p w:rsidR="00036071" w:rsidRDefault="00036071" w:rsidP="00036071">
                  <w:pPr>
                    <w:rPr>
                      <w:rFonts w:ascii="Cambria" w:hAnsi="Cambria"/>
                      <w:color w:val="000000"/>
                      <w:lang w:val="sr-Cyrl-RS" w:eastAsia="sr-Latn-CS"/>
                    </w:rPr>
                  </w:pPr>
                  <w:r w:rsidRPr="00036071">
                    <w:rPr>
                      <w:rFonts w:ascii="Cambria" w:hAnsi="Cambria"/>
                      <w:color w:val="000000"/>
                      <w:lang w:val="sr-Cyrl-RS" w:eastAsia="sr-Latn-CS"/>
                    </w:rPr>
                    <w:t>АУСТРО-ТУРСКИ РАТ</w:t>
                  </w: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c>
                <w:tcPr>
                  <w:tcW w:w="2351" w:type="dxa"/>
                </w:tcPr>
                <w:p w:rsidR="00036071" w:rsidRDefault="00036071" w:rsidP="00036071">
                  <w:pPr>
                    <w:rPr>
                      <w:rFonts w:ascii="Cambria" w:hAnsi="Cambria"/>
                      <w:color w:val="000000"/>
                      <w:lang w:val="sr-Cyrl-RS" w:eastAsia="sr-Latn-CS"/>
                    </w:rPr>
                  </w:pPr>
                </w:p>
              </w:tc>
            </w:tr>
          </w:tbl>
          <w:p w:rsidR="00036071" w:rsidRPr="00036071" w:rsidRDefault="00036071" w:rsidP="00036071">
            <w:pPr>
              <w:rPr>
                <w:rFonts w:ascii="Cambria" w:hAnsi="Cambria"/>
                <w:color w:val="000000"/>
                <w:lang w:val="sr-Cyrl-RS" w:eastAsia="sr-Latn-CS"/>
              </w:rPr>
            </w:pPr>
          </w:p>
          <w:p w:rsidR="00C92E9D" w:rsidRDefault="00036071" w:rsidP="00AF6974">
            <w:pPr>
              <w:rPr>
                <w:rFonts w:ascii="Cambria" w:hAnsi="Cambria"/>
                <w:color w:val="000000"/>
                <w:lang w:val="sr-Cyrl-CS" w:eastAsia="sr-Latn-CS"/>
              </w:rPr>
            </w:pPr>
            <w:r w:rsidRPr="00036071">
              <w:rPr>
                <w:rFonts w:ascii="Cambria" w:hAnsi="Cambria"/>
                <w:color w:val="000000"/>
                <w:lang w:val="sr-Cyrl-CS" w:eastAsia="sr-Latn-CS"/>
              </w:rPr>
              <w:t>Саопштава ученицима да су Аустрија и Венеција водиле низ дугих и исцрпљујућих ратова против Турака.</w:t>
            </w:r>
            <w:r>
              <w:rPr>
                <w:rFonts w:ascii="Cambria" w:hAnsi="Cambria"/>
                <w:color w:val="000000"/>
                <w:lang w:val="sr-Cyrl-CS" w:eastAsia="sr-Latn-CS"/>
              </w:rPr>
              <w:t xml:space="preserve"> У тим ратовима су Срби учествовали на страни </w:t>
            </w:r>
            <w:r w:rsidR="00BE6332">
              <w:rPr>
                <w:rFonts w:ascii="Cambria" w:hAnsi="Cambria"/>
                <w:color w:val="000000"/>
                <w:lang w:val="sr-Cyrl-CS" w:eastAsia="sr-Latn-CS"/>
              </w:rPr>
              <w:t xml:space="preserve">Аустрије и Венеције у нади да ће се тако ослободити од Турака. Затим описује редом један по један рат, трајање, ток, </w:t>
            </w:r>
            <w:r w:rsidR="004F3F3D">
              <w:rPr>
                <w:rFonts w:ascii="Cambria" w:hAnsi="Cambria"/>
                <w:color w:val="000000"/>
                <w:lang w:val="sr-Cyrl-CS" w:eastAsia="sr-Latn-CS"/>
              </w:rPr>
              <w:t>исход и објашњава значај. Подат</w:t>
            </w:r>
            <w:r w:rsidR="00BE6332">
              <w:rPr>
                <w:rFonts w:ascii="Cambria" w:hAnsi="Cambria"/>
                <w:color w:val="000000"/>
                <w:lang w:val="sr-Cyrl-CS" w:eastAsia="sr-Latn-CS"/>
              </w:rPr>
              <w:t xml:space="preserve">ке редом бележи у табелу на табли а ученици преписују у своје свеске. Када заврши са излагањем о Бечком рату, тражи од ученика да прочитају одељак </w:t>
            </w:r>
            <w:r w:rsidR="00BE6332" w:rsidRPr="00BE6332">
              <w:rPr>
                <w:rFonts w:ascii="Cambria" w:hAnsi="Cambria"/>
                <w:i/>
                <w:color w:val="000000"/>
                <w:lang w:val="sr-Cyrl-CS" w:eastAsia="sr-Latn-CS"/>
              </w:rPr>
              <w:t>Велика сеоба Срба</w:t>
            </w:r>
            <w:r w:rsidR="00BE6332">
              <w:rPr>
                <w:rFonts w:ascii="Cambria" w:hAnsi="Cambria"/>
                <w:color w:val="000000"/>
                <w:lang w:val="sr-Cyrl-CS" w:eastAsia="sr-Latn-CS"/>
              </w:rPr>
              <w:t>? на страни189.</w:t>
            </w:r>
            <w:r w:rsidR="00013AE0">
              <w:rPr>
                <w:rFonts w:ascii="Cambria" w:hAnsi="Cambria"/>
                <w:color w:val="000000"/>
                <w:lang w:val="sr-Cyrl-CS" w:eastAsia="sr-Latn-CS"/>
              </w:rPr>
              <w:t xml:space="preserve"> Када заврше поставља ученицима питања. Ученици одговарају усмено и по</w:t>
            </w:r>
            <w:r w:rsidR="00EB4E02">
              <w:rPr>
                <w:rFonts w:ascii="Cambria" w:hAnsi="Cambria"/>
                <w:color w:val="000000"/>
                <w:lang w:val="sr-Cyrl-CS" w:eastAsia="sr-Latn-CS"/>
              </w:rPr>
              <w:t>двлаче у тексту кључне реченице:</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Када и за време ког рата се одиграла Велика сеоба Срба?</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Ко је предводио Велику сеобу Срба?</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Одакле су се Срби иселили?</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Коју територију су населили?</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Ко је Србима дао привилегије?</w:t>
            </w:r>
          </w:p>
          <w:p w:rsidR="00EB4E02" w:rsidRDefault="00EB4E02"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Која су права Срби добили?</w:t>
            </w:r>
          </w:p>
          <w:p w:rsidR="00EB4E02" w:rsidRDefault="00A013BF" w:rsidP="00830D3C">
            <w:pPr>
              <w:pStyle w:val="ListParagraph"/>
              <w:numPr>
                <w:ilvl w:val="0"/>
                <w:numId w:val="5"/>
              </w:numPr>
              <w:rPr>
                <w:rFonts w:ascii="Cambria" w:hAnsi="Cambria"/>
                <w:color w:val="000000"/>
                <w:lang w:val="sr-Cyrl-CS" w:eastAsia="sr-Latn-CS"/>
              </w:rPr>
            </w:pPr>
            <w:r>
              <w:rPr>
                <w:rFonts w:ascii="Cambria" w:hAnsi="Cambria"/>
                <w:color w:val="000000"/>
                <w:lang w:val="sr-Cyrl-CS" w:eastAsia="sr-Latn-CS"/>
              </w:rPr>
              <w:t>Како се назива цркве</w:t>
            </w:r>
            <w:r w:rsidR="004F3F3D">
              <w:rPr>
                <w:rFonts w:ascii="Cambria" w:hAnsi="Cambria"/>
                <w:color w:val="000000"/>
                <w:lang w:val="sr-Cyrl-CS" w:eastAsia="sr-Latn-CS"/>
              </w:rPr>
              <w:t>н</w:t>
            </w:r>
            <w:r>
              <w:rPr>
                <w:rFonts w:ascii="Cambria" w:hAnsi="Cambria"/>
                <w:color w:val="000000"/>
                <w:lang w:val="sr-Cyrl-CS" w:eastAsia="sr-Latn-CS"/>
              </w:rPr>
              <w:t>а организација Срба у јужној Угарској?</w:t>
            </w:r>
          </w:p>
          <w:p w:rsidR="00A013BF" w:rsidRDefault="00A013BF" w:rsidP="00A013BF">
            <w:pPr>
              <w:rPr>
                <w:rFonts w:ascii="Cambria" w:hAnsi="Cambria"/>
                <w:color w:val="000000"/>
                <w:lang w:val="sr-Cyrl-RS" w:eastAsia="sr-Latn-CS"/>
              </w:rPr>
            </w:pPr>
            <w:r>
              <w:rPr>
                <w:rFonts w:ascii="Cambria" w:hAnsi="Cambria"/>
                <w:color w:val="000000"/>
                <w:lang w:val="sr-Cyrl-CS" w:eastAsia="sr-Latn-CS"/>
              </w:rPr>
              <w:t xml:space="preserve">Позива затим једног ученика да прочита наглас историјски извор </w:t>
            </w:r>
            <w:r w:rsidRPr="00A013BF">
              <w:rPr>
                <w:rFonts w:ascii="Cambria" w:hAnsi="Cambria"/>
                <w:i/>
                <w:color w:val="000000"/>
                <w:lang w:val="sr-Cyrl-CS" w:eastAsia="sr-Latn-CS"/>
              </w:rPr>
              <w:t xml:space="preserve">Шта је цар Леополд </w:t>
            </w:r>
            <w:r w:rsidRPr="00A013BF">
              <w:rPr>
                <w:rFonts w:ascii="Cambria" w:hAnsi="Cambria"/>
                <w:i/>
                <w:color w:val="000000"/>
                <w:lang w:val="sr-Latn-RS" w:eastAsia="sr-Latn-CS"/>
              </w:rPr>
              <w:t>I</w:t>
            </w:r>
            <w:r w:rsidRPr="00A013BF">
              <w:rPr>
                <w:rFonts w:ascii="Cambria" w:hAnsi="Cambria"/>
                <w:i/>
                <w:color w:val="000000"/>
                <w:lang w:val="sr-Cyrl-RS" w:eastAsia="sr-Latn-CS"/>
              </w:rPr>
              <w:t xml:space="preserve"> дао Србима? </w:t>
            </w:r>
            <w:r>
              <w:rPr>
                <w:rFonts w:ascii="Cambria" w:hAnsi="Cambria"/>
                <w:color w:val="000000"/>
                <w:lang w:val="sr-Cyrl-RS" w:eastAsia="sr-Latn-CS"/>
              </w:rPr>
              <w:t xml:space="preserve">На страни 189. Када заврши </w:t>
            </w:r>
            <w:r w:rsidR="004F3F3D">
              <w:rPr>
                <w:rFonts w:ascii="Cambria" w:hAnsi="Cambria"/>
                <w:color w:val="000000"/>
                <w:lang w:val="sr-Cyrl-RS" w:eastAsia="sr-Latn-CS"/>
              </w:rPr>
              <w:t>п</w:t>
            </w:r>
            <w:r>
              <w:rPr>
                <w:rFonts w:ascii="Cambria" w:hAnsi="Cambria"/>
                <w:color w:val="000000"/>
                <w:lang w:val="sr-Cyrl-RS" w:eastAsia="sr-Latn-CS"/>
              </w:rPr>
              <w:t>оставља им питања која се налазе испод текста.</w:t>
            </w:r>
          </w:p>
          <w:p w:rsidR="00A013BF" w:rsidRDefault="00A013BF" w:rsidP="00A013BF">
            <w:pPr>
              <w:rPr>
                <w:rFonts w:ascii="Cambria" w:hAnsi="Cambria"/>
                <w:color w:val="000000"/>
                <w:lang w:val="sr-Cyrl-RS" w:eastAsia="sr-Latn-CS"/>
              </w:rPr>
            </w:pPr>
          </w:p>
          <w:p w:rsidR="00A013BF" w:rsidRDefault="00A013BF" w:rsidP="00A013BF">
            <w:pPr>
              <w:rPr>
                <w:rFonts w:ascii="Cambria" w:hAnsi="Cambria"/>
                <w:color w:val="000000"/>
                <w:lang w:val="sr-Latn-RS" w:eastAsia="sr-Latn-CS"/>
              </w:rPr>
            </w:pPr>
            <w:r>
              <w:rPr>
                <w:rFonts w:ascii="Cambria" w:hAnsi="Cambria"/>
                <w:color w:val="000000"/>
                <w:lang w:val="sr-Cyrl-RS" w:eastAsia="sr-Latn-CS"/>
              </w:rPr>
              <w:lastRenderedPageBreak/>
              <w:t xml:space="preserve">Наставник затим </w:t>
            </w:r>
            <w:r w:rsidR="004A098E">
              <w:rPr>
                <w:rFonts w:ascii="Cambria" w:hAnsi="Cambria"/>
                <w:color w:val="000000"/>
                <w:lang w:val="sr-Cyrl-RS" w:eastAsia="sr-Latn-CS"/>
              </w:rPr>
              <w:t xml:space="preserve">описује ученицима аустро-турске ратове вођене у </w:t>
            </w:r>
            <w:r w:rsidR="004A098E">
              <w:rPr>
                <w:rFonts w:ascii="Cambria" w:hAnsi="Cambria"/>
                <w:color w:val="000000"/>
                <w:lang w:val="sr-Latn-RS" w:eastAsia="sr-Latn-CS"/>
              </w:rPr>
              <w:t xml:space="preserve">XVIII </w:t>
            </w:r>
            <w:r w:rsidR="004A098E">
              <w:rPr>
                <w:rFonts w:ascii="Cambria" w:hAnsi="Cambria"/>
                <w:color w:val="000000"/>
                <w:lang w:val="sr-Cyrl-RS" w:eastAsia="sr-Latn-CS"/>
              </w:rPr>
              <w:t xml:space="preserve">веку од 1716. до 1718. и други од 1737. до 1739. године. Објашњава њихов ток и исход и другу сеобу Срба коју је предводио патријарх Арсеније </w:t>
            </w:r>
            <w:r w:rsidR="004A098E">
              <w:rPr>
                <w:rFonts w:ascii="Cambria" w:hAnsi="Cambria"/>
                <w:color w:val="000000"/>
                <w:lang w:val="sr-Latn-RS" w:eastAsia="sr-Latn-CS"/>
              </w:rPr>
              <w:t xml:space="preserve">IV </w:t>
            </w:r>
            <w:r w:rsidR="004A098E">
              <w:rPr>
                <w:rFonts w:ascii="Cambria" w:hAnsi="Cambria"/>
                <w:color w:val="000000"/>
                <w:lang w:val="sr-Cyrl-RS" w:eastAsia="sr-Latn-CS"/>
              </w:rPr>
              <w:t>Јовановић.</w:t>
            </w:r>
            <w:r w:rsidR="004A098E">
              <w:rPr>
                <w:rFonts w:ascii="Cambria" w:hAnsi="Cambria"/>
                <w:color w:val="000000"/>
                <w:lang w:val="sr-Latn-RS" w:eastAsia="sr-Latn-CS"/>
              </w:rPr>
              <w:t xml:space="preserve"> </w:t>
            </w:r>
          </w:p>
          <w:p w:rsidR="004A098E" w:rsidRDefault="004A098E" w:rsidP="00A013BF">
            <w:pPr>
              <w:rPr>
                <w:rFonts w:ascii="Cambria" w:hAnsi="Cambria"/>
                <w:color w:val="000000"/>
                <w:lang w:val="sr-Latn-RS" w:eastAsia="sr-Latn-CS"/>
              </w:rPr>
            </w:pPr>
          </w:p>
          <w:p w:rsidR="004A098E" w:rsidRDefault="004A098E" w:rsidP="00A013BF">
            <w:pPr>
              <w:rPr>
                <w:rFonts w:ascii="Cambria" w:hAnsi="Cambria"/>
                <w:color w:val="000000"/>
                <w:lang w:val="sr-Cyrl-RS" w:eastAsia="sr-Latn-CS"/>
              </w:rPr>
            </w:pPr>
            <w:r>
              <w:rPr>
                <w:rFonts w:ascii="Cambria" w:hAnsi="Cambria"/>
                <w:color w:val="000000"/>
                <w:lang w:val="sr-Cyrl-RS" w:eastAsia="sr-Latn-CS"/>
              </w:rPr>
              <w:t xml:space="preserve">Наставник дели ученицима радни лист са текстом који треба да допуне. Упућује их на одељак лекције </w:t>
            </w:r>
            <w:r w:rsidRPr="004A098E">
              <w:rPr>
                <w:rFonts w:ascii="Cambria" w:hAnsi="Cambria"/>
                <w:i/>
                <w:color w:val="000000"/>
                <w:lang w:val="sr-Cyrl-RS" w:eastAsia="sr-Latn-CS"/>
              </w:rPr>
              <w:t>Срби под влашћу Млетачке републике</w:t>
            </w:r>
            <w:r>
              <w:rPr>
                <w:rFonts w:ascii="Cambria" w:hAnsi="Cambria"/>
                <w:color w:val="000000"/>
                <w:lang w:val="sr-Cyrl-RS" w:eastAsia="sr-Latn-CS"/>
              </w:rPr>
              <w:t xml:space="preserve"> на страни 191. Саопштава им да је њихов задатак да прочитају овај одељак и да допуне текст речима које недостају.</w:t>
            </w:r>
          </w:p>
          <w:p w:rsidR="004A098E" w:rsidRDefault="004A098E" w:rsidP="00A013BF">
            <w:pPr>
              <w:rPr>
                <w:rFonts w:ascii="Cambria" w:hAnsi="Cambria"/>
                <w:color w:val="000000"/>
                <w:lang w:val="sr-Cyrl-RS" w:eastAsia="sr-Latn-CS"/>
              </w:rPr>
            </w:pPr>
          </w:p>
          <w:p w:rsidR="004A098E" w:rsidRDefault="004C77BE" w:rsidP="00A013BF">
            <w:pPr>
              <w:rPr>
                <w:rFonts w:ascii="Cambria" w:hAnsi="Cambria"/>
                <w:color w:val="000000"/>
                <w:lang w:val="sr-Cyrl-RS" w:eastAsia="sr-Latn-CS"/>
              </w:rPr>
            </w:pPr>
            <w:r>
              <w:rPr>
                <w:rFonts w:ascii="Cambria" w:hAnsi="Cambria"/>
                <w:color w:val="000000"/>
                <w:lang w:val="sr-Cyrl-RS" w:eastAsia="sr-Latn-CS"/>
              </w:rPr>
              <w:t>Затим наставник на табли записује појмове:</w:t>
            </w:r>
          </w:p>
          <w:p w:rsidR="004C77BE" w:rsidRDefault="004C77BE" w:rsidP="00830D3C">
            <w:pPr>
              <w:pStyle w:val="ListParagraph"/>
              <w:numPr>
                <w:ilvl w:val="0"/>
                <w:numId w:val="6"/>
              </w:numPr>
              <w:rPr>
                <w:rFonts w:ascii="Cambria" w:hAnsi="Cambria"/>
                <w:color w:val="000000"/>
                <w:lang w:val="sr-Cyrl-RS" w:eastAsia="sr-Latn-CS"/>
              </w:rPr>
            </w:pPr>
            <w:r>
              <w:rPr>
                <w:rFonts w:ascii="Cambria" w:hAnsi="Cambria"/>
                <w:color w:val="000000"/>
                <w:lang w:val="sr-Cyrl-RS" w:eastAsia="sr-Latn-CS"/>
              </w:rPr>
              <w:t xml:space="preserve">Покатоличење – </w:t>
            </w:r>
          </w:p>
          <w:p w:rsidR="004C77BE" w:rsidRDefault="004C77BE" w:rsidP="00830D3C">
            <w:pPr>
              <w:pStyle w:val="ListParagraph"/>
              <w:numPr>
                <w:ilvl w:val="0"/>
                <w:numId w:val="6"/>
              </w:numPr>
              <w:rPr>
                <w:rFonts w:ascii="Cambria" w:hAnsi="Cambria"/>
                <w:color w:val="000000"/>
                <w:lang w:val="sr-Cyrl-RS" w:eastAsia="sr-Latn-CS"/>
              </w:rPr>
            </w:pPr>
            <w:r>
              <w:rPr>
                <w:rFonts w:ascii="Cambria" w:hAnsi="Cambria"/>
                <w:color w:val="000000"/>
                <w:lang w:val="sr-Cyrl-RS" w:eastAsia="sr-Latn-CS"/>
              </w:rPr>
              <w:t xml:space="preserve">Унијаћење – </w:t>
            </w:r>
          </w:p>
          <w:p w:rsidR="004C77BE" w:rsidRDefault="004C77BE" w:rsidP="00830D3C">
            <w:pPr>
              <w:pStyle w:val="ListParagraph"/>
              <w:numPr>
                <w:ilvl w:val="0"/>
                <w:numId w:val="6"/>
              </w:numPr>
              <w:rPr>
                <w:rFonts w:ascii="Cambria" w:hAnsi="Cambria"/>
                <w:color w:val="000000"/>
                <w:lang w:val="sr-Cyrl-RS" w:eastAsia="sr-Latn-CS"/>
              </w:rPr>
            </w:pPr>
            <w:r>
              <w:rPr>
                <w:rFonts w:ascii="Cambria" w:hAnsi="Cambria"/>
                <w:color w:val="000000"/>
                <w:lang w:val="sr-Cyrl-RS" w:eastAsia="sr-Latn-CS"/>
              </w:rPr>
              <w:t xml:space="preserve">Манастири Фрушке Горе – </w:t>
            </w:r>
          </w:p>
          <w:p w:rsidR="004C77BE" w:rsidRPr="004C77BE" w:rsidRDefault="004C77BE" w:rsidP="00830D3C">
            <w:pPr>
              <w:pStyle w:val="ListParagraph"/>
              <w:numPr>
                <w:ilvl w:val="0"/>
                <w:numId w:val="6"/>
              </w:numPr>
              <w:rPr>
                <w:rFonts w:ascii="Cambria" w:hAnsi="Cambria"/>
                <w:color w:val="000000"/>
                <w:lang w:val="sr-Cyrl-RS" w:eastAsia="sr-Latn-CS"/>
              </w:rPr>
            </w:pPr>
            <w:r>
              <w:rPr>
                <w:rFonts w:ascii="Cambria" w:hAnsi="Cambria"/>
                <w:color w:val="000000"/>
                <w:lang w:val="sr-Cyrl-RS" w:eastAsia="sr-Latn-CS"/>
              </w:rPr>
              <w:t>Манастири у Далмацији –</w:t>
            </w:r>
          </w:p>
          <w:p w:rsidR="00013AE0" w:rsidRDefault="004C77BE" w:rsidP="00AF6974">
            <w:pPr>
              <w:rPr>
                <w:rFonts w:ascii="Cambria" w:hAnsi="Cambria"/>
                <w:color w:val="000000"/>
                <w:lang w:val="sr-Cyrl-CS" w:eastAsia="sr-Latn-CS"/>
              </w:rPr>
            </w:pPr>
            <w:r>
              <w:rPr>
                <w:rFonts w:ascii="Cambria" w:hAnsi="Cambria"/>
                <w:color w:val="000000"/>
                <w:lang w:val="sr-Cyrl-CS" w:eastAsia="sr-Latn-CS"/>
              </w:rPr>
              <w:t xml:space="preserve">Позива ученике да прочитају одељак лекције </w:t>
            </w:r>
            <w:r w:rsidRPr="004C77BE">
              <w:rPr>
                <w:rFonts w:ascii="Cambria" w:hAnsi="Cambria"/>
                <w:i/>
                <w:color w:val="000000"/>
                <w:lang w:val="sr-Cyrl-CS" w:eastAsia="sr-Latn-CS"/>
              </w:rPr>
              <w:t>Шта је унијаћење и покатоличење?</w:t>
            </w:r>
            <w:r>
              <w:rPr>
                <w:rFonts w:ascii="Cambria" w:hAnsi="Cambria"/>
                <w:color w:val="000000"/>
                <w:lang w:val="sr-Cyrl-CS" w:eastAsia="sr-Latn-CS"/>
              </w:rPr>
              <w:t xml:space="preserve"> на страни 192. Када заврше тражи од њих да покушају да дефинишу појмове унијаћење и покатоличење. Најбољи одговор ученика бележи на табли. Затим тражи да наброје манастире Фрушке горе и манастире у Далмацији и такође записује одговоре ученика.</w:t>
            </w:r>
          </w:p>
          <w:p w:rsidR="00013AE0" w:rsidRPr="00036071" w:rsidRDefault="00013AE0" w:rsidP="00AF6974">
            <w:pPr>
              <w:rPr>
                <w:rFonts w:ascii="Cambria" w:hAnsi="Cambria"/>
                <w:color w:val="000000"/>
                <w:lang w:val="sr-Cyrl-CS" w:eastAsia="sr-Latn-CS"/>
              </w:rPr>
            </w:pPr>
          </w:p>
          <w:p w:rsidR="00C92E9D" w:rsidRDefault="00C92E9D" w:rsidP="00AF6974">
            <w:pPr>
              <w:rPr>
                <w:rFonts w:ascii="Cambria" w:hAnsi="Cambria"/>
                <w:b/>
                <w:color w:val="000000"/>
                <w:lang w:val="sr-Cyrl-CS" w:eastAsia="sr-Latn-CS"/>
              </w:rPr>
            </w:pPr>
          </w:p>
          <w:p w:rsidR="00AF6974" w:rsidRDefault="00AF6974" w:rsidP="00AF6974">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Pr>
                <w:rFonts w:ascii="Cambria" w:hAnsi="Cambria"/>
                <w:b/>
                <w:color w:val="000000"/>
                <w:lang w:val="sr-Latn-RS" w:eastAsia="sr-Latn-CS"/>
              </w:rPr>
              <w:t xml:space="preserve"> (</w:t>
            </w:r>
            <w:r>
              <w:rPr>
                <w:rFonts w:ascii="Cambria" w:hAnsi="Cambria"/>
                <w:b/>
                <w:color w:val="000000"/>
                <w:lang w:val="sr-Cyrl-RS" w:eastAsia="sr-Latn-CS"/>
              </w:rPr>
              <w:t>10</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rsidR="00AF6974" w:rsidRDefault="00AF6974" w:rsidP="00AF6974">
            <w:pPr>
              <w:rPr>
                <w:rFonts w:ascii="Cambria" w:hAnsi="Cambria"/>
                <w:b/>
                <w:color w:val="000000"/>
                <w:lang w:val="sr-Cyrl-CS" w:eastAsia="sr-Latn-CS"/>
              </w:rPr>
            </w:pPr>
          </w:p>
          <w:p w:rsidR="00187C07" w:rsidRDefault="00187C07" w:rsidP="006945E0">
            <w:pPr>
              <w:rPr>
                <w:rFonts w:ascii="Cambria" w:hAnsi="Cambria"/>
                <w:color w:val="000000"/>
                <w:lang w:val="sr-Cyrl-CS" w:eastAsia="sr-Latn-CS"/>
              </w:rPr>
            </w:pPr>
            <w:r>
              <w:rPr>
                <w:rFonts w:ascii="Cambria" w:hAnsi="Cambria"/>
                <w:color w:val="000000"/>
                <w:lang w:val="sr-Cyrl-CS" w:eastAsia="sr-Latn-CS"/>
              </w:rPr>
              <w:t xml:space="preserve">Наставник </w:t>
            </w:r>
            <w:r w:rsidR="006945E0">
              <w:rPr>
                <w:rFonts w:ascii="Cambria" w:hAnsi="Cambria"/>
                <w:color w:val="000000"/>
                <w:lang w:val="sr-Cyrl-CS" w:eastAsia="sr-Latn-CS"/>
              </w:rPr>
              <w:t xml:space="preserve">поставља ученицима питања из одељка </w:t>
            </w:r>
            <w:r w:rsidR="006945E0" w:rsidRPr="006945E0">
              <w:rPr>
                <w:rFonts w:ascii="Cambria" w:hAnsi="Cambria"/>
                <w:i/>
                <w:color w:val="000000"/>
                <w:lang w:val="sr-Cyrl-CS" w:eastAsia="sr-Latn-CS"/>
              </w:rPr>
              <w:t>Провери своје знање</w:t>
            </w:r>
            <w:r w:rsidR="005177F2">
              <w:rPr>
                <w:rFonts w:ascii="Cambria" w:hAnsi="Cambria"/>
                <w:color w:val="000000"/>
                <w:lang w:val="sr-Cyrl-CS" w:eastAsia="sr-Latn-CS"/>
              </w:rPr>
              <w:t>.</w:t>
            </w:r>
          </w:p>
          <w:p w:rsidR="00885A3E" w:rsidRDefault="00885A3E" w:rsidP="00187C07">
            <w:pPr>
              <w:rPr>
                <w:rFonts w:ascii="Cambria" w:hAnsi="Cambria"/>
                <w:color w:val="000000"/>
                <w:lang w:val="sr-Cyrl-CS" w:eastAsia="sr-Latn-CS"/>
              </w:rPr>
            </w:pPr>
          </w:p>
          <w:p w:rsidR="00885A3E" w:rsidRDefault="00885A3E" w:rsidP="00187C07">
            <w:pPr>
              <w:rPr>
                <w:rFonts w:ascii="Cambria" w:hAnsi="Cambria"/>
                <w:color w:val="000000"/>
                <w:lang w:val="sr-Cyrl-CS" w:eastAsia="sr-Latn-CS"/>
              </w:rPr>
            </w:pPr>
            <w:r>
              <w:rPr>
                <w:rFonts w:ascii="Cambria" w:hAnsi="Cambria"/>
                <w:color w:val="000000"/>
                <w:lang w:val="sr-Cyrl-CS" w:eastAsia="sr-Latn-CS"/>
              </w:rPr>
              <w:t xml:space="preserve">За домаћи задатак ученици треба да запишу значења </w:t>
            </w:r>
            <w:r w:rsidR="006945E0">
              <w:rPr>
                <w:rFonts w:ascii="Cambria" w:hAnsi="Cambria"/>
                <w:color w:val="000000"/>
                <w:lang w:val="sr-Cyrl-CS" w:eastAsia="sr-Latn-CS"/>
              </w:rPr>
              <w:t xml:space="preserve">кључних </w:t>
            </w:r>
            <w:r>
              <w:rPr>
                <w:rFonts w:ascii="Cambria" w:hAnsi="Cambria"/>
                <w:color w:val="000000"/>
                <w:lang w:val="sr-Cyrl-CS" w:eastAsia="sr-Latn-CS"/>
              </w:rPr>
              <w:t xml:space="preserve">појмова </w:t>
            </w:r>
            <w:r w:rsidR="006945E0">
              <w:rPr>
                <w:rFonts w:ascii="Cambria" w:hAnsi="Cambria"/>
                <w:color w:val="000000"/>
                <w:lang w:val="sr-Cyrl-CS" w:eastAsia="sr-Latn-CS"/>
              </w:rPr>
              <w:t>и непозн</w:t>
            </w:r>
            <w:r w:rsidR="00992849">
              <w:rPr>
                <w:rFonts w:ascii="Cambria" w:hAnsi="Cambria"/>
                <w:color w:val="000000"/>
                <w:lang w:val="sr-Cyrl-CS" w:eastAsia="sr-Latn-CS"/>
              </w:rPr>
              <w:t xml:space="preserve">атих речи </w:t>
            </w:r>
            <w:r w:rsidR="004C77BE">
              <w:rPr>
                <w:rFonts w:ascii="Cambria" w:hAnsi="Cambria"/>
                <w:color w:val="000000"/>
                <w:lang w:val="sr-Cyrl-CS" w:eastAsia="sr-Latn-CS"/>
              </w:rPr>
              <w:t xml:space="preserve">из ове лекције </w:t>
            </w:r>
            <w:r>
              <w:rPr>
                <w:rFonts w:ascii="Cambria" w:hAnsi="Cambria"/>
                <w:color w:val="000000"/>
                <w:lang w:val="sr-Cyrl-CS" w:eastAsia="sr-Latn-CS"/>
              </w:rPr>
              <w:t>у свој историјски речник.</w:t>
            </w:r>
          </w:p>
          <w:p w:rsidR="00885A3E" w:rsidRDefault="00885A3E" w:rsidP="00187C07">
            <w:pPr>
              <w:rPr>
                <w:rFonts w:ascii="Cambria" w:hAnsi="Cambria"/>
                <w:color w:val="000000"/>
                <w:lang w:val="sr-Cyrl-CS" w:eastAsia="sr-Latn-CS"/>
              </w:rPr>
            </w:pPr>
          </w:p>
          <w:p w:rsidR="00885A3E" w:rsidRDefault="00885A3E" w:rsidP="00187C07">
            <w:pPr>
              <w:rPr>
                <w:rFonts w:ascii="Cambria" w:hAnsi="Cambria"/>
                <w:color w:val="000000"/>
                <w:lang w:val="sr-Cyrl-CS" w:eastAsia="sr-Latn-CS"/>
              </w:rPr>
            </w:pPr>
            <w:r>
              <w:rPr>
                <w:rFonts w:ascii="Cambria" w:hAnsi="Cambria"/>
                <w:color w:val="000000"/>
                <w:lang w:val="sr-Cyrl-CS" w:eastAsia="sr-Latn-CS"/>
              </w:rPr>
              <w:t>На крају часа оцењује и похваљује најуспешније ученике</w:t>
            </w:r>
            <w:r w:rsidR="00992849">
              <w:rPr>
                <w:rFonts w:ascii="Cambria" w:hAnsi="Cambria"/>
                <w:color w:val="000000"/>
                <w:lang w:val="sr-Cyrl-CS" w:eastAsia="sr-Latn-CS"/>
              </w:rPr>
              <w:t xml:space="preserve"> за активност и сарадњу</w:t>
            </w:r>
            <w:r>
              <w:rPr>
                <w:rFonts w:ascii="Cambria" w:hAnsi="Cambria"/>
                <w:color w:val="000000"/>
                <w:lang w:val="sr-Cyrl-CS" w:eastAsia="sr-Latn-CS"/>
              </w:rPr>
              <w:t>.</w:t>
            </w:r>
          </w:p>
          <w:p w:rsidR="00187C07" w:rsidRPr="001F2330" w:rsidRDefault="00187C07" w:rsidP="00187C07">
            <w:pPr>
              <w:rPr>
                <w:rFonts w:ascii="Cambria" w:hAnsi="Cambria"/>
                <w:color w:val="000000"/>
                <w:lang w:val="sr-Cyrl-RS" w:eastAsia="sr-Latn-CS"/>
              </w:rPr>
            </w:pPr>
          </w:p>
        </w:tc>
      </w:tr>
      <w:tr w:rsidR="000C64EE" w:rsidTr="00352A10">
        <w:trPr>
          <w:trHeight w:val="489"/>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0C64EE" w:rsidRPr="00CD05F9" w:rsidRDefault="000C64EE">
            <w:pPr>
              <w:jc w:val="center"/>
              <w:rPr>
                <w:rFonts w:ascii="Cambria" w:hAnsi="Cambria"/>
                <w:lang w:val="sr-Cyrl-RS" w:eastAsia="sr-Latn-CS"/>
              </w:rPr>
            </w:pPr>
            <w:bookmarkStart w:id="0" w:name="_GoBack" w:colFirst="0" w:colLast="0"/>
            <w:r w:rsidRPr="00CD05F9">
              <w:rPr>
                <w:rFonts w:ascii="Cambria" w:hAnsi="Cambria"/>
                <w:b/>
                <w:color w:val="000000"/>
                <w:lang w:val="sr-Cyrl-CS" w:eastAsia="sr-Latn-CS"/>
              </w:rPr>
              <w:lastRenderedPageBreak/>
              <w:t>ЗАПАЖАЊА О ЧАСУ И САМОЕВАЛУАЦИЈА</w:t>
            </w:r>
          </w:p>
        </w:tc>
      </w:tr>
      <w:tr w:rsidR="000C64EE" w:rsidTr="00352A10">
        <w:trPr>
          <w:trHeight w:val="1434"/>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tcPr>
          <w:p w:rsidR="000C64EE" w:rsidRPr="00CD05F9" w:rsidRDefault="000C64EE">
            <w:pPr>
              <w:rPr>
                <w:rFonts w:ascii="Cambria" w:hAnsi="Cambria"/>
                <w:color w:val="000000"/>
                <w:lang w:val="sr-Cyrl-CS" w:eastAsia="sr-Latn-CS"/>
              </w:rPr>
            </w:pPr>
            <w:r w:rsidRPr="00CD05F9">
              <w:rPr>
                <w:rFonts w:ascii="Cambria" w:hAnsi="Cambria"/>
                <w:color w:val="000000"/>
                <w:lang w:val="sr-Cyrl-CS" w:eastAsia="sr-Latn-CS"/>
              </w:rPr>
              <w:t>Проблеми који су настали и како су решени:</w:t>
            </w:r>
          </w:p>
          <w:p w:rsidR="000C64EE" w:rsidRPr="00CD05F9" w:rsidRDefault="000C64EE">
            <w:pPr>
              <w:rPr>
                <w:rFonts w:ascii="Cambria" w:hAnsi="Cambria"/>
                <w:color w:val="000000"/>
                <w:lang w:val="sr-Cyrl-CS" w:eastAsia="sr-Latn-CS"/>
              </w:rPr>
            </w:pPr>
          </w:p>
          <w:p w:rsidR="000C64EE" w:rsidRPr="00CD05F9" w:rsidRDefault="000C64EE">
            <w:pPr>
              <w:rPr>
                <w:rFonts w:ascii="Cambria" w:hAnsi="Cambria"/>
                <w:color w:val="000000"/>
                <w:lang w:val="sr-Cyrl-CS" w:eastAsia="sr-Latn-CS"/>
              </w:rPr>
            </w:pPr>
          </w:p>
          <w:p w:rsidR="000C64EE" w:rsidRPr="00CD05F9" w:rsidRDefault="000C64EE">
            <w:pPr>
              <w:rPr>
                <w:rFonts w:ascii="Cambria" w:hAnsi="Cambria"/>
                <w:lang w:val="sr-Cyrl-RS" w:eastAsia="sr-Latn-CS"/>
              </w:rPr>
            </w:pPr>
          </w:p>
        </w:tc>
      </w:tr>
      <w:tr w:rsidR="000C64EE" w:rsidTr="00352A10">
        <w:trPr>
          <w:trHeight w:val="1506"/>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CD05F9" w:rsidRDefault="000C64EE">
            <w:pPr>
              <w:rPr>
                <w:rFonts w:ascii="Cambria" w:hAnsi="Cambria"/>
                <w:lang w:val="sr-Cyrl-RS" w:eastAsia="sr-Latn-CS"/>
              </w:rPr>
            </w:pPr>
            <w:r w:rsidRPr="00CD05F9">
              <w:rPr>
                <w:rFonts w:ascii="Cambria" w:hAnsi="Cambria"/>
                <w:color w:val="000000"/>
                <w:lang w:val="sr-Cyrl-CS" w:eastAsia="sr-Latn-CS"/>
              </w:rPr>
              <w:t>Следећи пут ћу променити/другачије урадити:</w:t>
            </w:r>
          </w:p>
        </w:tc>
      </w:tr>
      <w:tr w:rsidR="000C64EE" w:rsidTr="00352A10">
        <w:trPr>
          <w:trHeight w:val="1713"/>
          <w:jc w:val="center"/>
        </w:trPr>
        <w:tc>
          <w:tcPr>
            <w:tcW w:w="9630" w:type="dxa"/>
            <w:gridSpan w:val="4"/>
            <w:tcBorders>
              <w:top w:val="single" w:sz="4" w:space="0" w:color="auto"/>
              <w:left w:val="single" w:sz="4" w:space="0" w:color="auto"/>
              <w:bottom w:val="single" w:sz="4" w:space="0" w:color="auto"/>
              <w:right w:val="single" w:sz="4" w:space="0" w:color="auto"/>
            </w:tcBorders>
            <w:shd w:val="clear" w:color="auto" w:fill="FFFFFF"/>
            <w:hideMark/>
          </w:tcPr>
          <w:p w:rsidR="000C64EE" w:rsidRPr="00CD05F9" w:rsidRDefault="000C64EE">
            <w:pPr>
              <w:rPr>
                <w:rFonts w:ascii="Cambria" w:hAnsi="Cambria"/>
                <w:lang w:val="sr-Cyrl-RS" w:eastAsia="sr-Latn-CS"/>
              </w:rPr>
            </w:pPr>
            <w:r w:rsidRPr="00CD05F9">
              <w:rPr>
                <w:rFonts w:ascii="Cambria" w:hAnsi="Cambria"/>
                <w:color w:val="000000"/>
                <w:lang w:val="sr-Cyrl-CS" w:eastAsia="sr-Latn-CS"/>
              </w:rPr>
              <w:t>Општа запажања:</w:t>
            </w:r>
          </w:p>
        </w:tc>
      </w:tr>
    </w:tbl>
    <w:bookmarkEnd w:id="0"/>
    <w:p w:rsidR="00920812" w:rsidRPr="00992849" w:rsidRDefault="00992849">
      <w:pPr>
        <w:rPr>
          <w:rFonts w:ascii="Cambria" w:hAnsi="Cambria"/>
          <w:sz w:val="28"/>
          <w:szCs w:val="28"/>
          <w:lang w:val="sr-Cyrl-RS"/>
        </w:rPr>
      </w:pPr>
      <w:r w:rsidRPr="00992849">
        <w:rPr>
          <w:rFonts w:ascii="Cambria" w:hAnsi="Cambria"/>
          <w:sz w:val="28"/>
          <w:szCs w:val="28"/>
          <w:lang w:val="sr-Cyrl-RS"/>
        </w:rPr>
        <w:lastRenderedPageBreak/>
        <w:t>ПРИЛОГ</w:t>
      </w:r>
    </w:p>
    <w:p w:rsidR="00992849" w:rsidRPr="00992849" w:rsidRDefault="00992849">
      <w:pPr>
        <w:rPr>
          <w:rFonts w:ascii="Cambria" w:hAnsi="Cambria"/>
          <w:lang w:val="sr-Cyrl-RS"/>
        </w:rPr>
      </w:pPr>
    </w:p>
    <w:p w:rsidR="004C77BE" w:rsidRDefault="00992849" w:rsidP="004C77BE">
      <w:pPr>
        <w:rPr>
          <w:rFonts w:ascii="Cambria" w:hAnsi="Cambria"/>
          <w:lang w:val="sr-Cyrl-RS"/>
        </w:rPr>
      </w:pPr>
      <w:r w:rsidRPr="00992849">
        <w:rPr>
          <w:rFonts w:ascii="Cambria" w:hAnsi="Cambria"/>
          <w:lang w:val="sr-Cyrl-RS"/>
        </w:rPr>
        <w:t xml:space="preserve">Допуни текст </w:t>
      </w:r>
      <w:r w:rsidR="00830D3C">
        <w:rPr>
          <w:rFonts w:ascii="Cambria" w:hAnsi="Cambria"/>
          <w:lang w:val="sr-Cyrl-RS"/>
        </w:rPr>
        <w:t>речима које недостају.</w:t>
      </w:r>
    </w:p>
    <w:p w:rsidR="004C77BE" w:rsidRDefault="004C77BE" w:rsidP="004C77BE">
      <w:pPr>
        <w:rPr>
          <w:rFonts w:ascii="Cambria" w:hAnsi="Cambria"/>
          <w:lang w:val="sr-Cyrl-RS"/>
        </w:rPr>
      </w:pPr>
    </w:p>
    <w:p w:rsidR="00DB32C6" w:rsidRDefault="004C77BE" w:rsidP="00830D3C">
      <w:pPr>
        <w:spacing w:line="360" w:lineRule="auto"/>
        <w:rPr>
          <w:rFonts w:ascii="Cambria" w:hAnsi="Cambria"/>
          <w:lang w:val="sr-Cyrl-RS"/>
        </w:rPr>
      </w:pPr>
      <w:r>
        <w:rPr>
          <w:rFonts w:ascii="Cambria" w:hAnsi="Cambria"/>
          <w:lang w:val="sr-Cyrl-RS"/>
        </w:rPr>
        <w:t xml:space="preserve">Венеција (Млетачка република) је по свом уређењу била ____________________________ република. Она је завладала у </w:t>
      </w:r>
      <w:r>
        <w:rPr>
          <w:rFonts w:ascii="Cambria" w:hAnsi="Cambria"/>
          <w:lang w:val="sr-Latn-RS"/>
        </w:rPr>
        <w:t xml:space="preserve">XV </w:t>
      </w:r>
      <w:r>
        <w:rPr>
          <w:rFonts w:ascii="Cambria" w:hAnsi="Cambria"/>
          <w:lang w:val="sr-Cyrl-RS"/>
        </w:rPr>
        <w:t>веку градовима у ______________________________ и ________________________________ а под њеном влашћу била су и острва у Средоземном мору ____________________</w:t>
      </w:r>
      <w:r w:rsidR="004F3F3D">
        <w:rPr>
          <w:rFonts w:ascii="Cambria" w:hAnsi="Cambria"/>
          <w:lang w:val="sr-Cyrl-RS"/>
        </w:rPr>
        <w:t>___</w:t>
      </w:r>
      <w:r>
        <w:rPr>
          <w:rFonts w:ascii="Cambria" w:hAnsi="Cambria"/>
          <w:lang w:val="sr-Cyrl-RS"/>
        </w:rPr>
        <w:t>___ и _____________________. У _________________________</w:t>
      </w:r>
      <w:r w:rsidR="004F3F3D">
        <w:rPr>
          <w:rFonts w:ascii="Cambria" w:hAnsi="Cambria"/>
          <w:lang w:val="sr-Cyrl-RS"/>
        </w:rPr>
        <w:t>_____________</w:t>
      </w:r>
      <w:r>
        <w:rPr>
          <w:rFonts w:ascii="Cambria" w:hAnsi="Cambria"/>
          <w:lang w:val="sr-Cyrl-RS"/>
        </w:rPr>
        <w:t>__ рату (1645-1669) Венеција је изгу</w:t>
      </w:r>
      <w:r w:rsidR="00830D3C">
        <w:rPr>
          <w:rFonts w:ascii="Cambria" w:hAnsi="Cambria"/>
          <w:lang w:val="sr-Cyrl-RS"/>
        </w:rPr>
        <w:t>била _______________________ али је проширила поседе у Далмацији. Срби су се у овом рату истакли ратујући као _______________________. Најпознатији ускок био је ________________________________________. Током Бечког рата Ве</w:t>
      </w:r>
      <w:r w:rsidR="004F3F3D">
        <w:rPr>
          <w:rFonts w:ascii="Cambria" w:hAnsi="Cambria"/>
          <w:lang w:val="sr-Cyrl-RS"/>
        </w:rPr>
        <w:t>н</w:t>
      </w:r>
      <w:r w:rsidR="00830D3C">
        <w:rPr>
          <w:rFonts w:ascii="Cambria" w:hAnsi="Cambria"/>
          <w:lang w:val="sr-Cyrl-RS"/>
        </w:rPr>
        <w:t xml:space="preserve">еција је освојила _________________ и ________________________________ и значајно проширила поседе на Јадрану.  Српско становништво које је живело под млетачком влашћу имало је статус ____________________________________________ и једина обавеза им је била плаћање _________________________________ држави. </w:t>
      </w:r>
    </w:p>
    <w:p w:rsidR="00830D3C" w:rsidRDefault="00830D3C" w:rsidP="00830D3C">
      <w:pPr>
        <w:spacing w:line="360" w:lineRule="auto"/>
        <w:rPr>
          <w:rFonts w:ascii="Cambria" w:hAnsi="Cambria"/>
          <w:lang w:val="sr-Cyrl-RS"/>
        </w:rPr>
      </w:pPr>
    </w:p>
    <w:p w:rsidR="00830D3C" w:rsidRDefault="00830D3C" w:rsidP="00830D3C">
      <w:pPr>
        <w:spacing w:line="360" w:lineRule="auto"/>
        <w:rPr>
          <w:rFonts w:ascii="Cambria" w:hAnsi="Cambria"/>
          <w:lang w:val="sr-Cyrl-RS"/>
        </w:rPr>
      </w:pPr>
    </w:p>
    <w:p w:rsidR="00830D3C" w:rsidRDefault="00830D3C" w:rsidP="00830D3C">
      <w:pPr>
        <w:spacing w:line="360" w:lineRule="auto"/>
        <w:rPr>
          <w:rFonts w:ascii="Cambria" w:hAnsi="Cambria"/>
          <w:lang w:val="sr-Cyrl-RS"/>
        </w:rPr>
      </w:pPr>
    </w:p>
    <w:p w:rsidR="00830D3C" w:rsidRPr="00830D3C" w:rsidRDefault="00830D3C" w:rsidP="00830D3C">
      <w:pPr>
        <w:spacing w:line="360" w:lineRule="auto"/>
        <w:rPr>
          <w:rFonts w:ascii="Cambria" w:hAnsi="Cambria"/>
          <w:lang w:val="sr-Cyrl-RS"/>
        </w:rPr>
      </w:pPr>
      <w:r w:rsidRPr="00830D3C">
        <w:rPr>
          <w:rFonts w:ascii="Cambria" w:hAnsi="Cambria"/>
          <w:lang w:val="sr-Cyrl-RS"/>
        </w:rPr>
        <w:t>Доп</w:t>
      </w:r>
      <w:r>
        <w:rPr>
          <w:rFonts w:ascii="Cambria" w:hAnsi="Cambria"/>
          <w:lang w:val="sr-Cyrl-RS"/>
        </w:rPr>
        <w:t>уни текст речима које недостају.</w:t>
      </w:r>
    </w:p>
    <w:p w:rsidR="00830D3C" w:rsidRPr="00830D3C" w:rsidRDefault="00830D3C" w:rsidP="00830D3C">
      <w:pPr>
        <w:spacing w:line="360" w:lineRule="auto"/>
        <w:rPr>
          <w:rFonts w:ascii="Cambria" w:hAnsi="Cambria"/>
          <w:lang w:val="sr-Cyrl-RS"/>
        </w:rPr>
      </w:pPr>
    </w:p>
    <w:p w:rsidR="00830D3C" w:rsidRPr="004C77BE" w:rsidRDefault="00830D3C" w:rsidP="00830D3C">
      <w:pPr>
        <w:spacing w:line="360" w:lineRule="auto"/>
        <w:rPr>
          <w:rFonts w:ascii="Cambria" w:hAnsi="Cambria"/>
          <w:lang w:val="sr-Cyrl-RS"/>
        </w:rPr>
      </w:pPr>
      <w:r w:rsidRPr="00830D3C">
        <w:rPr>
          <w:rFonts w:ascii="Cambria" w:hAnsi="Cambria"/>
          <w:lang w:val="sr-Cyrl-RS"/>
        </w:rPr>
        <w:t>Венеција (Млетачка република) је по свом уређењу била ________________________</w:t>
      </w:r>
      <w:r>
        <w:rPr>
          <w:rFonts w:ascii="Cambria" w:hAnsi="Cambria"/>
          <w:lang w:val="sr-Cyrl-RS"/>
        </w:rPr>
        <w:t>__</w:t>
      </w:r>
      <w:r w:rsidRPr="00830D3C">
        <w:rPr>
          <w:rFonts w:ascii="Cambria" w:hAnsi="Cambria"/>
          <w:lang w:val="sr-Cyrl-RS"/>
        </w:rPr>
        <w:t>____ република. Она је завладала у XV веку градовима у ______________________________ и ________________________________ а под њеном влашћу била су и острва у Средоземном мору _____________________</w:t>
      </w:r>
      <w:r w:rsidR="004F3F3D">
        <w:rPr>
          <w:rFonts w:ascii="Cambria" w:hAnsi="Cambria"/>
          <w:lang w:val="sr-Cyrl-RS"/>
        </w:rPr>
        <w:t>___</w:t>
      </w:r>
      <w:r w:rsidRPr="00830D3C">
        <w:rPr>
          <w:rFonts w:ascii="Cambria" w:hAnsi="Cambria"/>
          <w:lang w:val="sr-Cyrl-RS"/>
        </w:rPr>
        <w:t>__ и _____________________. У __________________________</w:t>
      </w:r>
      <w:r>
        <w:rPr>
          <w:rFonts w:ascii="Cambria" w:hAnsi="Cambria"/>
          <w:lang w:val="sr-Cyrl-RS"/>
        </w:rPr>
        <w:t>_</w:t>
      </w:r>
      <w:r w:rsidR="004F3F3D">
        <w:rPr>
          <w:rFonts w:ascii="Cambria" w:hAnsi="Cambria"/>
          <w:lang w:val="sr-Cyrl-RS"/>
        </w:rPr>
        <w:t>__</w:t>
      </w:r>
      <w:r>
        <w:rPr>
          <w:rFonts w:ascii="Cambria" w:hAnsi="Cambria"/>
          <w:lang w:val="sr-Cyrl-RS"/>
        </w:rPr>
        <w:t>___________</w:t>
      </w:r>
      <w:r w:rsidRPr="00830D3C">
        <w:rPr>
          <w:rFonts w:ascii="Cambria" w:hAnsi="Cambria"/>
          <w:lang w:val="sr-Cyrl-RS"/>
        </w:rPr>
        <w:t>_ рату (1645-1669) Венеција је изгубила _____________________</w:t>
      </w:r>
      <w:r>
        <w:rPr>
          <w:rFonts w:ascii="Cambria" w:hAnsi="Cambria"/>
          <w:lang w:val="sr-Cyrl-RS"/>
        </w:rPr>
        <w:t>____</w:t>
      </w:r>
      <w:r w:rsidRPr="00830D3C">
        <w:rPr>
          <w:rFonts w:ascii="Cambria" w:hAnsi="Cambria"/>
          <w:lang w:val="sr-Cyrl-RS"/>
        </w:rPr>
        <w:t>__ али је проширила поседе у Далмацији. Срби су се у овом рату истакли ратујући као _______________________. Најпознатији ускок био је ________________________________________. Током Бечког рата Ве</w:t>
      </w:r>
      <w:r w:rsidR="004F3F3D">
        <w:rPr>
          <w:rFonts w:ascii="Cambria" w:hAnsi="Cambria"/>
          <w:lang w:val="sr-Cyrl-RS"/>
        </w:rPr>
        <w:t>н</w:t>
      </w:r>
      <w:r w:rsidRPr="00830D3C">
        <w:rPr>
          <w:rFonts w:ascii="Cambria" w:hAnsi="Cambria"/>
          <w:lang w:val="sr-Cyrl-RS"/>
        </w:rPr>
        <w:t>еција је освојила _________________ и ________________________________ и значајно проширила поседе на Јадрану.  Српско становништво које је живело под млетачком влашћу имало је статус ____________________________________________ и једина обавеза им је била плаћање _________________________________ држави.</w:t>
      </w:r>
    </w:p>
    <w:p w:rsidR="00DB32C6" w:rsidRDefault="00DB32C6">
      <w:pPr>
        <w:rPr>
          <w:lang w:val="sr-Cyrl-RS"/>
        </w:rPr>
      </w:pPr>
    </w:p>
    <w:sectPr w:rsidR="00DB3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4BD9"/>
    <w:multiLevelType w:val="hybridMultilevel"/>
    <w:tmpl w:val="35CA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682DDD"/>
    <w:multiLevelType w:val="hybridMultilevel"/>
    <w:tmpl w:val="80F49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C969B1"/>
    <w:multiLevelType w:val="hybridMultilevel"/>
    <w:tmpl w:val="530C65EC"/>
    <w:lvl w:ilvl="0" w:tplc="BB484890">
      <w:start w:val="1"/>
      <w:numFmt w:val="bullet"/>
      <w:lvlText w:val="-"/>
      <w:lvlJc w:val="left"/>
      <w:pPr>
        <w:ind w:left="0" w:hanging="360"/>
      </w:pPr>
      <w:rPr>
        <w:rFonts w:ascii="Calibri" w:eastAsiaTheme="minorHAnsi" w:hAnsi="Calibri" w:cstheme="minorBidi" w:hint="default"/>
      </w:rPr>
    </w:lvl>
    <w:lvl w:ilvl="1" w:tplc="241A0003">
      <w:start w:val="1"/>
      <w:numFmt w:val="bullet"/>
      <w:lvlText w:val="o"/>
      <w:lvlJc w:val="left"/>
      <w:pPr>
        <w:ind w:left="720" w:hanging="360"/>
      </w:pPr>
      <w:rPr>
        <w:rFonts w:ascii="Courier New" w:hAnsi="Courier New" w:cs="Courier New" w:hint="default"/>
      </w:rPr>
    </w:lvl>
    <w:lvl w:ilvl="2" w:tplc="241A0005">
      <w:start w:val="1"/>
      <w:numFmt w:val="bullet"/>
      <w:lvlText w:val=""/>
      <w:lvlJc w:val="left"/>
      <w:pPr>
        <w:ind w:left="1440" w:hanging="360"/>
      </w:pPr>
      <w:rPr>
        <w:rFonts w:ascii="Wingdings" w:hAnsi="Wingdings" w:hint="default"/>
      </w:rPr>
    </w:lvl>
    <w:lvl w:ilvl="3" w:tplc="241A0001">
      <w:start w:val="1"/>
      <w:numFmt w:val="bullet"/>
      <w:lvlText w:val=""/>
      <w:lvlJc w:val="left"/>
      <w:pPr>
        <w:ind w:left="2160" w:hanging="360"/>
      </w:pPr>
      <w:rPr>
        <w:rFonts w:ascii="Symbol" w:hAnsi="Symbol" w:hint="default"/>
      </w:rPr>
    </w:lvl>
    <w:lvl w:ilvl="4" w:tplc="241A0003">
      <w:start w:val="1"/>
      <w:numFmt w:val="bullet"/>
      <w:lvlText w:val="o"/>
      <w:lvlJc w:val="left"/>
      <w:pPr>
        <w:ind w:left="2880" w:hanging="360"/>
      </w:pPr>
      <w:rPr>
        <w:rFonts w:ascii="Courier New" w:hAnsi="Courier New" w:cs="Courier New" w:hint="default"/>
      </w:rPr>
    </w:lvl>
    <w:lvl w:ilvl="5" w:tplc="241A0005">
      <w:start w:val="1"/>
      <w:numFmt w:val="bullet"/>
      <w:lvlText w:val=""/>
      <w:lvlJc w:val="left"/>
      <w:pPr>
        <w:ind w:left="3600" w:hanging="360"/>
      </w:pPr>
      <w:rPr>
        <w:rFonts w:ascii="Wingdings" w:hAnsi="Wingdings" w:hint="default"/>
      </w:rPr>
    </w:lvl>
    <w:lvl w:ilvl="6" w:tplc="241A0001">
      <w:start w:val="1"/>
      <w:numFmt w:val="bullet"/>
      <w:lvlText w:val=""/>
      <w:lvlJc w:val="left"/>
      <w:pPr>
        <w:ind w:left="4320" w:hanging="360"/>
      </w:pPr>
      <w:rPr>
        <w:rFonts w:ascii="Symbol" w:hAnsi="Symbol" w:hint="default"/>
      </w:rPr>
    </w:lvl>
    <w:lvl w:ilvl="7" w:tplc="241A0003">
      <w:start w:val="1"/>
      <w:numFmt w:val="bullet"/>
      <w:lvlText w:val="o"/>
      <w:lvlJc w:val="left"/>
      <w:pPr>
        <w:ind w:left="5040" w:hanging="360"/>
      </w:pPr>
      <w:rPr>
        <w:rFonts w:ascii="Courier New" w:hAnsi="Courier New" w:cs="Courier New" w:hint="default"/>
      </w:rPr>
    </w:lvl>
    <w:lvl w:ilvl="8" w:tplc="241A0005">
      <w:start w:val="1"/>
      <w:numFmt w:val="bullet"/>
      <w:lvlText w:val=""/>
      <w:lvlJc w:val="left"/>
      <w:pPr>
        <w:ind w:left="5760" w:hanging="360"/>
      </w:pPr>
      <w:rPr>
        <w:rFonts w:ascii="Wingdings" w:hAnsi="Wingdings" w:hint="default"/>
      </w:rPr>
    </w:lvl>
  </w:abstractNum>
  <w:abstractNum w:abstractNumId="3">
    <w:nsid w:val="319D7EB4"/>
    <w:multiLevelType w:val="multilevel"/>
    <w:tmpl w:val="13920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C067CB9"/>
    <w:multiLevelType w:val="hybridMultilevel"/>
    <w:tmpl w:val="42C04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C5416B1"/>
    <w:multiLevelType w:val="hybridMultilevel"/>
    <w:tmpl w:val="6A2CB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4EE"/>
    <w:rsid w:val="000041E6"/>
    <w:rsid w:val="00013AE0"/>
    <w:rsid w:val="00036071"/>
    <w:rsid w:val="00097D33"/>
    <w:rsid w:val="000B2A59"/>
    <w:rsid w:val="000B79A7"/>
    <w:rsid w:val="000C3728"/>
    <w:rsid w:val="000C551D"/>
    <w:rsid w:val="000C64EE"/>
    <w:rsid w:val="000C7705"/>
    <w:rsid w:val="000D5332"/>
    <w:rsid w:val="000E399D"/>
    <w:rsid w:val="00131ACF"/>
    <w:rsid w:val="00147AE9"/>
    <w:rsid w:val="00147DA7"/>
    <w:rsid w:val="00152C22"/>
    <w:rsid w:val="00152C92"/>
    <w:rsid w:val="001665BB"/>
    <w:rsid w:val="00187C07"/>
    <w:rsid w:val="001A3C44"/>
    <w:rsid w:val="001C0AF8"/>
    <w:rsid w:val="001D69F9"/>
    <w:rsid w:val="001E2F3C"/>
    <w:rsid w:val="001F2330"/>
    <w:rsid w:val="00212877"/>
    <w:rsid w:val="00230BA1"/>
    <w:rsid w:val="00233BE4"/>
    <w:rsid w:val="002621DF"/>
    <w:rsid w:val="002679C7"/>
    <w:rsid w:val="00284197"/>
    <w:rsid w:val="002B059C"/>
    <w:rsid w:val="002B75FB"/>
    <w:rsid w:val="002F2680"/>
    <w:rsid w:val="00335855"/>
    <w:rsid w:val="00352A10"/>
    <w:rsid w:val="00356B02"/>
    <w:rsid w:val="0038657B"/>
    <w:rsid w:val="00387E70"/>
    <w:rsid w:val="003A7046"/>
    <w:rsid w:val="003B360C"/>
    <w:rsid w:val="003B3A78"/>
    <w:rsid w:val="003C6A39"/>
    <w:rsid w:val="003F0F39"/>
    <w:rsid w:val="00400708"/>
    <w:rsid w:val="004062E6"/>
    <w:rsid w:val="00420B09"/>
    <w:rsid w:val="004471FE"/>
    <w:rsid w:val="00450BD2"/>
    <w:rsid w:val="004577CA"/>
    <w:rsid w:val="00463379"/>
    <w:rsid w:val="004A098E"/>
    <w:rsid w:val="004A730D"/>
    <w:rsid w:val="004C77BE"/>
    <w:rsid w:val="004F2B33"/>
    <w:rsid w:val="004F3F3D"/>
    <w:rsid w:val="00512AE0"/>
    <w:rsid w:val="005177F2"/>
    <w:rsid w:val="0053112B"/>
    <w:rsid w:val="00586F83"/>
    <w:rsid w:val="005C4E90"/>
    <w:rsid w:val="005C7DE5"/>
    <w:rsid w:val="0061673C"/>
    <w:rsid w:val="00635C2A"/>
    <w:rsid w:val="006945E0"/>
    <w:rsid w:val="006D6263"/>
    <w:rsid w:val="006D7E62"/>
    <w:rsid w:val="006E48E5"/>
    <w:rsid w:val="00711510"/>
    <w:rsid w:val="0072360D"/>
    <w:rsid w:val="007321E0"/>
    <w:rsid w:val="00743066"/>
    <w:rsid w:val="0074471A"/>
    <w:rsid w:val="0074551B"/>
    <w:rsid w:val="0074558B"/>
    <w:rsid w:val="00753B20"/>
    <w:rsid w:val="007567F4"/>
    <w:rsid w:val="0077132C"/>
    <w:rsid w:val="00771A77"/>
    <w:rsid w:val="00773061"/>
    <w:rsid w:val="00776FD7"/>
    <w:rsid w:val="00781B73"/>
    <w:rsid w:val="00790BB7"/>
    <w:rsid w:val="00797858"/>
    <w:rsid w:val="007A492E"/>
    <w:rsid w:val="007D66B8"/>
    <w:rsid w:val="007E1C35"/>
    <w:rsid w:val="007F171D"/>
    <w:rsid w:val="00802B2C"/>
    <w:rsid w:val="00830D3C"/>
    <w:rsid w:val="00832727"/>
    <w:rsid w:val="00836D32"/>
    <w:rsid w:val="00862E0D"/>
    <w:rsid w:val="00885A3E"/>
    <w:rsid w:val="00891794"/>
    <w:rsid w:val="00896B1E"/>
    <w:rsid w:val="008B7C9F"/>
    <w:rsid w:val="008C2E28"/>
    <w:rsid w:val="008C714F"/>
    <w:rsid w:val="008D357B"/>
    <w:rsid w:val="008D59BE"/>
    <w:rsid w:val="008F3216"/>
    <w:rsid w:val="00913740"/>
    <w:rsid w:val="00920812"/>
    <w:rsid w:val="009316B6"/>
    <w:rsid w:val="0093254B"/>
    <w:rsid w:val="009667CF"/>
    <w:rsid w:val="009706D2"/>
    <w:rsid w:val="00970C58"/>
    <w:rsid w:val="00992849"/>
    <w:rsid w:val="009A2797"/>
    <w:rsid w:val="009B433D"/>
    <w:rsid w:val="009D3780"/>
    <w:rsid w:val="009E264E"/>
    <w:rsid w:val="009F6502"/>
    <w:rsid w:val="00A013BF"/>
    <w:rsid w:val="00A24E50"/>
    <w:rsid w:val="00A4060A"/>
    <w:rsid w:val="00A919DB"/>
    <w:rsid w:val="00A962B1"/>
    <w:rsid w:val="00AA3526"/>
    <w:rsid w:val="00AA5F22"/>
    <w:rsid w:val="00AB3E3D"/>
    <w:rsid w:val="00AB5D7C"/>
    <w:rsid w:val="00AB60E3"/>
    <w:rsid w:val="00AB78CD"/>
    <w:rsid w:val="00AF0FA2"/>
    <w:rsid w:val="00AF4A0F"/>
    <w:rsid w:val="00AF6974"/>
    <w:rsid w:val="00B047BE"/>
    <w:rsid w:val="00B06B7F"/>
    <w:rsid w:val="00B12304"/>
    <w:rsid w:val="00B26EFB"/>
    <w:rsid w:val="00B86C80"/>
    <w:rsid w:val="00BC0EC0"/>
    <w:rsid w:val="00BD2CB7"/>
    <w:rsid w:val="00BD36D9"/>
    <w:rsid w:val="00BE6332"/>
    <w:rsid w:val="00BE7123"/>
    <w:rsid w:val="00BF04B1"/>
    <w:rsid w:val="00BF6932"/>
    <w:rsid w:val="00C105E1"/>
    <w:rsid w:val="00C10A6E"/>
    <w:rsid w:val="00C1766D"/>
    <w:rsid w:val="00C3390B"/>
    <w:rsid w:val="00C62671"/>
    <w:rsid w:val="00C83E09"/>
    <w:rsid w:val="00C92E9D"/>
    <w:rsid w:val="00C93002"/>
    <w:rsid w:val="00CA2DC6"/>
    <w:rsid w:val="00CB4DFA"/>
    <w:rsid w:val="00CC6059"/>
    <w:rsid w:val="00CD05F9"/>
    <w:rsid w:val="00D00F48"/>
    <w:rsid w:val="00D15219"/>
    <w:rsid w:val="00D17442"/>
    <w:rsid w:val="00D20D1C"/>
    <w:rsid w:val="00D271AB"/>
    <w:rsid w:val="00D33E58"/>
    <w:rsid w:val="00D40AF5"/>
    <w:rsid w:val="00D5677D"/>
    <w:rsid w:val="00D64F7C"/>
    <w:rsid w:val="00D67D15"/>
    <w:rsid w:val="00D81653"/>
    <w:rsid w:val="00D822BB"/>
    <w:rsid w:val="00DB08FD"/>
    <w:rsid w:val="00DB0DF7"/>
    <w:rsid w:val="00DB32C6"/>
    <w:rsid w:val="00DD065E"/>
    <w:rsid w:val="00E034C7"/>
    <w:rsid w:val="00E048E8"/>
    <w:rsid w:val="00E07531"/>
    <w:rsid w:val="00E558F0"/>
    <w:rsid w:val="00E56EA3"/>
    <w:rsid w:val="00E74A94"/>
    <w:rsid w:val="00E8131C"/>
    <w:rsid w:val="00E966FC"/>
    <w:rsid w:val="00EB4E02"/>
    <w:rsid w:val="00EB5002"/>
    <w:rsid w:val="00ED79E6"/>
    <w:rsid w:val="00EE655D"/>
    <w:rsid w:val="00F25229"/>
    <w:rsid w:val="00F52A9D"/>
    <w:rsid w:val="00F6434C"/>
    <w:rsid w:val="00F76420"/>
    <w:rsid w:val="00F82AC7"/>
    <w:rsid w:val="00F97C11"/>
    <w:rsid w:val="00FA3688"/>
    <w:rsid w:val="00FC5D38"/>
    <w:rsid w:val="00FD28C1"/>
    <w:rsid w:val="00FD3A1F"/>
    <w:rsid w:val="00FE02DB"/>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D34528-50F9-4376-874C-43FEFB3E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32C6"/>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64EE"/>
    <w:pPr>
      <w:spacing w:after="160" w:line="256"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rsid w:val="00802B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9D3780"/>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52A1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44288">
      <w:bodyDiv w:val="1"/>
      <w:marLeft w:val="0"/>
      <w:marRight w:val="0"/>
      <w:marTop w:val="0"/>
      <w:marBottom w:val="0"/>
      <w:divBdr>
        <w:top w:val="none" w:sz="0" w:space="0" w:color="auto"/>
        <w:left w:val="none" w:sz="0" w:space="0" w:color="auto"/>
        <w:bottom w:val="none" w:sz="0" w:space="0" w:color="auto"/>
        <w:right w:val="none" w:sz="0" w:space="0" w:color="auto"/>
      </w:divBdr>
    </w:div>
    <w:div w:id="165445526">
      <w:bodyDiv w:val="1"/>
      <w:marLeft w:val="0"/>
      <w:marRight w:val="0"/>
      <w:marTop w:val="0"/>
      <w:marBottom w:val="0"/>
      <w:divBdr>
        <w:top w:val="none" w:sz="0" w:space="0" w:color="auto"/>
        <w:left w:val="none" w:sz="0" w:space="0" w:color="auto"/>
        <w:bottom w:val="none" w:sz="0" w:space="0" w:color="auto"/>
        <w:right w:val="none" w:sz="0" w:space="0" w:color="auto"/>
      </w:divBdr>
      <w:divsChild>
        <w:div w:id="383600320">
          <w:marLeft w:val="360"/>
          <w:marRight w:val="0"/>
          <w:marTop w:val="200"/>
          <w:marBottom w:val="0"/>
          <w:divBdr>
            <w:top w:val="none" w:sz="0" w:space="0" w:color="auto"/>
            <w:left w:val="none" w:sz="0" w:space="0" w:color="auto"/>
            <w:bottom w:val="none" w:sz="0" w:space="0" w:color="auto"/>
            <w:right w:val="none" w:sz="0" w:space="0" w:color="auto"/>
          </w:divBdr>
        </w:div>
        <w:div w:id="1129977373">
          <w:marLeft w:val="360"/>
          <w:marRight w:val="0"/>
          <w:marTop w:val="200"/>
          <w:marBottom w:val="0"/>
          <w:divBdr>
            <w:top w:val="none" w:sz="0" w:space="0" w:color="auto"/>
            <w:left w:val="none" w:sz="0" w:space="0" w:color="auto"/>
            <w:bottom w:val="none" w:sz="0" w:space="0" w:color="auto"/>
            <w:right w:val="none" w:sz="0" w:space="0" w:color="auto"/>
          </w:divBdr>
        </w:div>
        <w:div w:id="271592828">
          <w:marLeft w:val="360"/>
          <w:marRight w:val="0"/>
          <w:marTop w:val="200"/>
          <w:marBottom w:val="0"/>
          <w:divBdr>
            <w:top w:val="none" w:sz="0" w:space="0" w:color="auto"/>
            <w:left w:val="none" w:sz="0" w:space="0" w:color="auto"/>
            <w:bottom w:val="none" w:sz="0" w:space="0" w:color="auto"/>
            <w:right w:val="none" w:sz="0" w:space="0" w:color="auto"/>
          </w:divBdr>
        </w:div>
        <w:div w:id="179440995">
          <w:marLeft w:val="360"/>
          <w:marRight w:val="0"/>
          <w:marTop w:val="200"/>
          <w:marBottom w:val="0"/>
          <w:divBdr>
            <w:top w:val="none" w:sz="0" w:space="0" w:color="auto"/>
            <w:left w:val="none" w:sz="0" w:space="0" w:color="auto"/>
            <w:bottom w:val="none" w:sz="0" w:space="0" w:color="auto"/>
            <w:right w:val="none" w:sz="0" w:space="0" w:color="auto"/>
          </w:divBdr>
        </w:div>
        <w:div w:id="1733387811">
          <w:marLeft w:val="360"/>
          <w:marRight w:val="0"/>
          <w:marTop w:val="200"/>
          <w:marBottom w:val="0"/>
          <w:divBdr>
            <w:top w:val="none" w:sz="0" w:space="0" w:color="auto"/>
            <w:left w:val="none" w:sz="0" w:space="0" w:color="auto"/>
            <w:bottom w:val="none" w:sz="0" w:space="0" w:color="auto"/>
            <w:right w:val="none" w:sz="0" w:space="0" w:color="auto"/>
          </w:divBdr>
        </w:div>
        <w:div w:id="975449539">
          <w:marLeft w:val="360"/>
          <w:marRight w:val="0"/>
          <w:marTop w:val="200"/>
          <w:marBottom w:val="0"/>
          <w:divBdr>
            <w:top w:val="none" w:sz="0" w:space="0" w:color="auto"/>
            <w:left w:val="none" w:sz="0" w:space="0" w:color="auto"/>
            <w:bottom w:val="none" w:sz="0" w:space="0" w:color="auto"/>
            <w:right w:val="none" w:sz="0" w:space="0" w:color="auto"/>
          </w:divBdr>
        </w:div>
        <w:div w:id="1256397641">
          <w:marLeft w:val="360"/>
          <w:marRight w:val="0"/>
          <w:marTop w:val="200"/>
          <w:marBottom w:val="0"/>
          <w:divBdr>
            <w:top w:val="none" w:sz="0" w:space="0" w:color="auto"/>
            <w:left w:val="none" w:sz="0" w:space="0" w:color="auto"/>
            <w:bottom w:val="none" w:sz="0" w:space="0" w:color="auto"/>
            <w:right w:val="none" w:sz="0" w:space="0" w:color="auto"/>
          </w:divBdr>
        </w:div>
        <w:div w:id="288046958">
          <w:marLeft w:val="360"/>
          <w:marRight w:val="0"/>
          <w:marTop w:val="200"/>
          <w:marBottom w:val="0"/>
          <w:divBdr>
            <w:top w:val="none" w:sz="0" w:space="0" w:color="auto"/>
            <w:left w:val="none" w:sz="0" w:space="0" w:color="auto"/>
            <w:bottom w:val="none" w:sz="0" w:space="0" w:color="auto"/>
            <w:right w:val="none" w:sz="0" w:space="0" w:color="auto"/>
          </w:divBdr>
        </w:div>
      </w:divsChild>
    </w:div>
    <w:div w:id="1186553295">
      <w:bodyDiv w:val="1"/>
      <w:marLeft w:val="0"/>
      <w:marRight w:val="0"/>
      <w:marTop w:val="0"/>
      <w:marBottom w:val="0"/>
      <w:divBdr>
        <w:top w:val="none" w:sz="0" w:space="0" w:color="auto"/>
        <w:left w:val="none" w:sz="0" w:space="0" w:color="auto"/>
        <w:bottom w:val="none" w:sz="0" w:space="0" w:color="auto"/>
        <w:right w:val="none" w:sz="0" w:space="0" w:color="auto"/>
      </w:divBdr>
    </w:div>
    <w:div w:id="1196163254">
      <w:bodyDiv w:val="1"/>
      <w:marLeft w:val="0"/>
      <w:marRight w:val="0"/>
      <w:marTop w:val="0"/>
      <w:marBottom w:val="0"/>
      <w:divBdr>
        <w:top w:val="none" w:sz="0" w:space="0" w:color="auto"/>
        <w:left w:val="none" w:sz="0" w:space="0" w:color="auto"/>
        <w:bottom w:val="none" w:sz="0" w:space="0" w:color="auto"/>
        <w:right w:val="none" w:sz="0" w:space="0" w:color="auto"/>
      </w:divBdr>
    </w:div>
    <w:div w:id="122363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0778E-7947-4137-B93E-EE45BF20C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2128</TotalTime>
  <Pages>1</Pages>
  <Words>1045</Words>
  <Characters>5958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66</cp:revision>
  <dcterms:created xsi:type="dcterms:W3CDTF">2019-10-05T09:05:00Z</dcterms:created>
  <dcterms:modified xsi:type="dcterms:W3CDTF">2019-12-08T18:59:00Z</dcterms:modified>
</cp:coreProperties>
</file>