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"/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DC369E" w:rsidRPr="008205E7" w14:paraId="3D6C5D22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0D92F8E6" w14:textId="77777777" w:rsidR="00DC369E" w:rsidRPr="008205E7" w:rsidRDefault="00000000" w:rsidP="008205E7">
            <w:pPr>
              <w:spacing w:after="0" w:line="276" w:lineRule="auto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5A635011" w14:textId="77777777" w:rsidR="00DC369E" w:rsidRPr="008205E7" w:rsidRDefault="00000000" w:rsidP="008205E7">
            <w:pPr>
              <w:spacing w:after="0" w:line="276" w:lineRule="auto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Предмет: Дигитални свет 2</w:t>
            </w:r>
          </w:p>
          <w:p w14:paraId="2F038514" w14:textId="77777777" w:rsidR="00DC369E" w:rsidRPr="008205E7" w:rsidRDefault="00000000" w:rsidP="008205E7">
            <w:pPr>
              <w:spacing w:after="0" w:line="276" w:lineRule="auto"/>
              <w:contextualSpacing/>
              <w:rPr>
                <w:rFonts w:asciiTheme="majorHAnsi" w:hAnsiTheme="majorHAnsi" w:cstheme="majorHAnsi"/>
                <w:b/>
                <w:i/>
              </w:rPr>
            </w:pPr>
            <w:r w:rsidRPr="008205E7">
              <w:rPr>
                <w:rFonts w:asciiTheme="majorHAnsi" w:hAnsiTheme="majorHAnsi" w:cstheme="majorHAnsi"/>
              </w:rPr>
              <w:t xml:space="preserve">Наставник: </w:t>
            </w:r>
            <w:r w:rsidRPr="008205E7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35150F22" w14:textId="77777777" w:rsidR="00DC369E" w:rsidRPr="008205E7" w:rsidRDefault="00000000" w:rsidP="008205E7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 xml:space="preserve">Датум: </w:t>
            </w:r>
            <w:r w:rsidRPr="008205E7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03F24E0B" w14:textId="77777777" w:rsidR="00DC369E" w:rsidRPr="008205E7" w:rsidRDefault="00000000" w:rsidP="008205E7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Разред: другии</w:t>
            </w:r>
          </w:p>
          <w:p w14:paraId="01A8A270" w14:textId="77777777" w:rsidR="00DC369E" w:rsidRPr="008205E7" w:rsidRDefault="00000000" w:rsidP="008205E7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Одељење: 2-1 (група А / Б)</w:t>
            </w:r>
          </w:p>
        </w:tc>
      </w:tr>
    </w:tbl>
    <w:tbl>
      <w:tblPr>
        <w:tblStyle w:val="a0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718"/>
      </w:tblGrid>
      <w:tr w:rsidR="00DC369E" w:rsidRPr="008205E7" w14:paraId="5DAAA97E" w14:textId="77777777" w:rsidTr="008205E7">
        <w:trPr>
          <w:trHeight w:val="19"/>
        </w:trPr>
        <w:tc>
          <w:tcPr>
            <w:tcW w:w="10525" w:type="dxa"/>
            <w:gridSpan w:val="4"/>
            <w:shd w:val="clear" w:color="auto" w:fill="D9E2F3"/>
            <w:vAlign w:val="center"/>
          </w:tcPr>
          <w:p w14:paraId="366BB926" w14:textId="559A351D" w:rsidR="00DC369E" w:rsidRPr="008205E7" w:rsidRDefault="00000000" w:rsidP="008205E7">
            <w:pPr>
              <w:spacing w:after="0" w:line="276" w:lineRule="auto"/>
              <w:ind w:left="75" w:right="-20"/>
              <w:contextualSpacing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8205E7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C56495" w:rsidRPr="008205E7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21</w:t>
            </w:r>
          </w:p>
        </w:tc>
      </w:tr>
      <w:tr w:rsidR="00DC369E" w:rsidRPr="008205E7" w14:paraId="23D8D248" w14:textId="77777777" w:rsidTr="008205E7">
        <w:trPr>
          <w:trHeight w:val="19"/>
        </w:trPr>
        <w:tc>
          <w:tcPr>
            <w:tcW w:w="10525" w:type="dxa"/>
            <w:gridSpan w:val="4"/>
          </w:tcPr>
          <w:p w14:paraId="01FB6185" w14:textId="602EDC53" w:rsidR="00DC369E" w:rsidRPr="008205E7" w:rsidRDefault="00000000" w:rsidP="008205E7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8205E7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8205E7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  <w:tr w:rsidR="00DC369E" w:rsidRPr="008205E7" w14:paraId="797353FF" w14:textId="77777777" w:rsidTr="008205E7">
        <w:trPr>
          <w:trHeight w:val="19"/>
        </w:trPr>
        <w:tc>
          <w:tcPr>
            <w:tcW w:w="10525" w:type="dxa"/>
            <w:gridSpan w:val="4"/>
          </w:tcPr>
          <w:p w14:paraId="5007D904" w14:textId="77777777" w:rsidR="00DC369E" w:rsidRPr="008205E7" w:rsidRDefault="00000000" w:rsidP="008205E7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</w:p>
          <w:p w14:paraId="581D5C86" w14:textId="77777777" w:rsidR="00DC369E" w:rsidRPr="008205E7" w:rsidRDefault="00000000" w:rsidP="008205E7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Пронађи решење</w:t>
            </w:r>
          </w:p>
        </w:tc>
      </w:tr>
      <w:tr w:rsidR="00DC369E" w:rsidRPr="008205E7" w14:paraId="0387D3E4" w14:textId="77777777" w:rsidTr="008205E7">
        <w:trPr>
          <w:trHeight w:val="19"/>
        </w:trPr>
        <w:tc>
          <w:tcPr>
            <w:tcW w:w="10525" w:type="dxa"/>
            <w:gridSpan w:val="4"/>
          </w:tcPr>
          <w:p w14:paraId="586A5D3D" w14:textId="77777777" w:rsidR="00DC369E" w:rsidRPr="008205E7" w:rsidRDefault="00000000" w:rsidP="008205E7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8205E7">
              <w:rPr>
                <w:rFonts w:asciiTheme="majorHAnsi" w:hAnsiTheme="majorHAnsi" w:cstheme="majorHAnsi"/>
              </w:rPr>
              <w:t>утврђивање,  провера</w:t>
            </w:r>
          </w:p>
        </w:tc>
      </w:tr>
      <w:tr w:rsidR="00DC369E" w:rsidRPr="008205E7" w14:paraId="69A9F111" w14:textId="77777777" w:rsidTr="008205E7">
        <w:trPr>
          <w:trHeight w:val="19"/>
        </w:trPr>
        <w:tc>
          <w:tcPr>
            <w:tcW w:w="10525" w:type="dxa"/>
            <w:gridSpan w:val="4"/>
          </w:tcPr>
          <w:p w14:paraId="0CD8866E" w14:textId="77777777" w:rsidR="00DC369E" w:rsidRPr="008205E7" w:rsidRDefault="00000000" w:rsidP="008205E7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8205E7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8205E7">
              <w:rPr>
                <w:rFonts w:asciiTheme="majorHAnsi" w:hAnsiTheme="majorHAnsi" w:cstheme="majorHAnsi"/>
              </w:rPr>
              <w:t>Утвђивање  знања о безбедној комуниакцији путем интернета и  правилном односу према личним подацима.</w:t>
            </w:r>
          </w:p>
        </w:tc>
      </w:tr>
      <w:tr w:rsidR="00DC369E" w:rsidRPr="008205E7" w14:paraId="790A6EEB" w14:textId="77777777" w:rsidTr="008205E7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3792017A" w14:textId="77777777" w:rsidR="00DC369E" w:rsidRPr="008205E7" w:rsidRDefault="00000000" w:rsidP="008205E7">
            <w:pPr>
              <w:spacing w:after="0" w:line="276" w:lineRule="auto"/>
              <w:ind w:left="72" w:right="475"/>
              <w:contextualSpacing/>
              <w:rPr>
                <w:rFonts w:asciiTheme="majorHAnsi" w:hAnsiTheme="majorHAnsi" w:cstheme="majorHAnsi"/>
                <w:b/>
              </w:rPr>
            </w:pPr>
            <w:r w:rsidRPr="008205E7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710" w:type="dxa"/>
            <w:gridSpan w:val="3"/>
          </w:tcPr>
          <w:p w14:paraId="774F7929" w14:textId="77777777" w:rsidR="00DC369E" w:rsidRPr="008205E7" w:rsidRDefault="00000000" w:rsidP="008205E7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Оспособљавање ученика за примену знања о безбедној комуникацији путем интернета.</w:t>
            </w:r>
          </w:p>
          <w:p w14:paraId="3EE823EA" w14:textId="77777777" w:rsidR="00DC369E" w:rsidRPr="008205E7" w:rsidRDefault="00000000" w:rsidP="008205E7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Оспособљавање ученика за примену стечених знања о прихватљивим и неприхватљивим начинима комуникације.</w:t>
            </w:r>
          </w:p>
          <w:p w14:paraId="6AB691F6" w14:textId="77777777" w:rsidR="00DC369E" w:rsidRPr="008205E7" w:rsidRDefault="00000000" w:rsidP="008205E7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Оспособљавање ученика да наведе начине заштите личних података.</w:t>
            </w:r>
          </w:p>
        </w:tc>
      </w:tr>
      <w:tr w:rsidR="00DC369E" w:rsidRPr="008205E7" w14:paraId="130355E6" w14:textId="77777777" w:rsidTr="008205E7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70D881ED" w14:textId="77777777" w:rsidR="00DC369E" w:rsidRPr="008205E7" w:rsidRDefault="00000000" w:rsidP="008205E7">
            <w:pPr>
              <w:spacing w:after="0" w:line="276" w:lineRule="auto"/>
              <w:ind w:left="77" w:right="134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710" w:type="dxa"/>
            <w:gridSpan w:val="3"/>
          </w:tcPr>
          <w:p w14:paraId="3CFD4581" w14:textId="77777777" w:rsidR="00DC369E" w:rsidRPr="008205E7" w:rsidRDefault="00000000" w:rsidP="008205E7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5B60289F" w14:textId="77777777" w:rsidR="00DC369E" w:rsidRPr="008205E7" w:rsidRDefault="00000000" w:rsidP="008205E7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DC369E" w:rsidRPr="008205E7" w14:paraId="2A869F01" w14:textId="77777777" w:rsidTr="008205E7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02030EE2" w14:textId="77777777" w:rsidR="00DC369E" w:rsidRPr="008205E7" w:rsidRDefault="00000000" w:rsidP="008205E7">
            <w:pPr>
              <w:spacing w:after="0" w:line="276" w:lineRule="auto"/>
              <w:ind w:left="77" w:right="747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710" w:type="dxa"/>
            <w:gridSpan w:val="3"/>
          </w:tcPr>
          <w:p w14:paraId="4A5E9BAA" w14:textId="77777777" w:rsidR="00DC369E" w:rsidRPr="008205E7" w:rsidRDefault="00000000" w:rsidP="008205E7">
            <w:pPr>
              <w:spacing w:after="0" w:line="276" w:lineRule="auto"/>
              <w:ind w:left="187" w:right="202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DC369E" w:rsidRPr="008205E7" w14:paraId="379ABE11" w14:textId="77777777" w:rsidTr="008205E7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098EB678" w14:textId="77777777" w:rsidR="00DC369E" w:rsidRPr="008205E7" w:rsidRDefault="00000000" w:rsidP="008205E7">
            <w:pPr>
              <w:spacing w:after="0" w:line="276" w:lineRule="auto"/>
              <w:ind w:left="77" w:right="747"/>
              <w:contextualSpacing/>
              <w:rPr>
                <w:rFonts w:asciiTheme="majorHAnsi" w:hAnsiTheme="majorHAnsi" w:cstheme="majorHAnsi"/>
                <w:b/>
              </w:rPr>
            </w:pPr>
            <w:r w:rsidRPr="008205E7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710" w:type="dxa"/>
            <w:gridSpan w:val="3"/>
          </w:tcPr>
          <w:p w14:paraId="42FAC98C" w14:textId="77777777" w:rsidR="00DC369E" w:rsidRPr="008205E7" w:rsidRDefault="00000000" w:rsidP="008205E7">
            <w:pPr>
              <w:spacing w:after="0" w:line="276" w:lineRule="auto"/>
              <w:ind w:left="187" w:right="202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2A12E34A" w14:textId="77777777" w:rsidR="00DC369E" w:rsidRPr="008205E7" w:rsidRDefault="00000000" w:rsidP="008205E7">
            <w:pPr>
              <w:numPr>
                <w:ilvl w:val="0"/>
                <w:numId w:val="1"/>
              </w:numPr>
              <w:spacing w:after="0" w:line="276" w:lineRule="auto"/>
              <w:ind w:right="202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објасни добитке и ризике који произилазе из комуникације путем дигиталних уређаја;</w:t>
            </w:r>
          </w:p>
          <w:p w14:paraId="31A66926" w14:textId="77777777" w:rsidR="00DC369E" w:rsidRPr="008205E7" w:rsidRDefault="00000000" w:rsidP="008205E7">
            <w:pPr>
              <w:numPr>
                <w:ilvl w:val="0"/>
                <w:numId w:val="1"/>
              </w:numPr>
              <w:spacing w:after="0" w:line="276" w:lineRule="auto"/>
              <w:ind w:right="202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разликује неприхватљиво од прихватљивог понашања при комуникацији на интернету;</w:t>
            </w:r>
          </w:p>
          <w:p w14:paraId="581C936C" w14:textId="77777777" w:rsidR="00DC369E" w:rsidRPr="008205E7" w:rsidRDefault="00000000" w:rsidP="008205E7">
            <w:pPr>
              <w:numPr>
                <w:ilvl w:val="0"/>
                <w:numId w:val="1"/>
              </w:numPr>
              <w:spacing w:after="0" w:line="276" w:lineRule="auto"/>
              <w:ind w:right="202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реагује на одговарајући начин ако дође у додир са непримереним дигиталним садржајем, непознатим, злонамерним особама или особама које комуницирају на неприхватљив начин;</w:t>
            </w:r>
          </w:p>
          <w:p w14:paraId="5B506E0D" w14:textId="77777777" w:rsidR="00DC369E" w:rsidRPr="008205E7" w:rsidRDefault="00000000" w:rsidP="008205E7">
            <w:pPr>
              <w:numPr>
                <w:ilvl w:val="0"/>
                <w:numId w:val="1"/>
              </w:numPr>
              <w:spacing w:after="0" w:line="276" w:lineRule="auto"/>
              <w:ind w:right="202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наведе неке од начина на које корисници дигиталних уређаја остављају личне податке у дигиталном окружењу;</w:t>
            </w:r>
          </w:p>
        </w:tc>
      </w:tr>
      <w:tr w:rsidR="00DC369E" w:rsidRPr="008205E7" w14:paraId="56429C1F" w14:textId="77777777" w:rsidTr="008205E7">
        <w:trPr>
          <w:trHeight w:val="19"/>
        </w:trPr>
        <w:tc>
          <w:tcPr>
            <w:tcW w:w="3305" w:type="dxa"/>
            <w:gridSpan w:val="2"/>
            <w:vAlign w:val="center"/>
          </w:tcPr>
          <w:p w14:paraId="467A67BE" w14:textId="77777777" w:rsidR="00DC369E" w:rsidRPr="008205E7" w:rsidRDefault="00000000" w:rsidP="008205E7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8205E7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  <w:vAlign w:val="center"/>
          </w:tcPr>
          <w:p w14:paraId="60EACE7F" w14:textId="77777777" w:rsidR="00DC369E" w:rsidRPr="008205E7" w:rsidRDefault="00000000" w:rsidP="008205E7">
            <w:pPr>
              <w:spacing w:after="0" w:line="276" w:lineRule="auto"/>
              <w:ind w:left="66" w:right="184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8205E7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718" w:type="dxa"/>
            <w:vAlign w:val="center"/>
          </w:tcPr>
          <w:p w14:paraId="2B00BC40" w14:textId="77777777" w:rsidR="00DC369E" w:rsidRPr="008205E7" w:rsidRDefault="00000000" w:rsidP="008205E7">
            <w:pPr>
              <w:spacing w:after="0" w:line="276" w:lineRule="auto"/>
              <w:ind w:left="134" w:right="515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8205E7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DC369E" w:rsidRPr="008205E7" w14:paraId="5745CB66" w14:textId="77777777" w:rsidTr="008205E7">
        <w:trPr>
          <w:trHeight w:val="19"/>
        </w:trPr>
        <w:tc>
          <w:tcPr>
            <w:tcW w:w="6807" w:type="dxa"/>
            <w:gridSpan w:val="3"/>
          </w:tcPr>
          <w:p w14:paraId="546C25EE" w14:textId="77777777" w:rsidR="00DC369E" w:rsidRPr="008205E7" w:rsidRDefault="00000000" w:rsidP="008205E7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8205E7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53F7FF0A" w14:textId="77777777" w:rsidR="00DC369E" w:rsidRPr="008205E7" w:rsidRDefault="00000000" w:rsidP="008205E7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Српски језик</w:t>
            </w:r>
          </w:p>
        </w:tc>
        <w:tc>
          <w:tcPr>
            <w:tcW w:w="3718" w:type="dxa"/>
          </w:tcPr>
          <w:p w14:paraId="6C000BD4" w14:textId="77777777" w:rsidR="00DC369E" w:rsidRPr="008205E7" w:rsidRDefault="00000000" w:rsidP="008205E7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b/>
              </w:rPr>
            </w:pPr>
            <w:r w:rsidRPr="008205E7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28E0E88A" w14:textId="7E4675B2" w:rsidR="00DC369E" w:rsidRPr="008205E7" w:rsidRDefault="00000000" w:rsidP="008205E7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8205E7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DC369E" w:rsidRPr="008205E7" w14:paraId="4198693B" w14:textId="77777777" w:rsidTr="008205E7">
        <w:trPr>
          <w:trHeight w:val="19"/>
        </w:trPr>
        <w:tc>
          <w:tcPr>
            <w:tcW w:w="10525" w:type="dxa"/>
            <w:gridSpan w:val="4"/>
          </w:tcPr>
          <w:p w14:paraId="2B98FD05" w14:textId="77777777" w:rsidR="00DC369E" w:rsidRPr="008205E7" w:rsidRDefault="00000000" w:rsidP="008205E7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b/>
              </w:rPr>
            </w:pPr>
            <w:r w:rsidRPr="008205E7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272F710D" w14:textId="77777777" w:rsidR="00DC369E" w:rsidRPr="008205E7" w:rsidRDefault="00000000" w:rsidP="008205E7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Дигитални свет за други разред основне школе, Данијела Митић, Јасмина Мавреновић, Дата Статус 2023.</w:t>
            </w:r>
          </w:p>
          <w:p w14:paraId="364CF67A" w14:textId="701E2552" w:rsidR="00DC369E" w:rsidRPr="008205E7" w:rsidRDefault="00000000" w:rsidP="008205E7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8205E7">
              <w:rPr>
                <w:rFonts w:asciiTheme="majorHAnsi" w:hAnsiTheme="majorHAnsi" w:cstheme="majorHAnsi"/>
                <w:b/>
              </w:rPr>
              <w:t xml:space="preserve">Интернет / ПП презентација: </w:t>
            </w:r>
            <w:r w:rsidRPr="008205E7">
              <w:rPr>
                <w:rFonts w:asciiTheme="majorHAnsi" w:hAnsiTheme="majorHAnsi" w:cstheme="majorHAnsi"/>
              </w:rPr>
              <w:t xml:space="preserve"> Безбедно коришћење дигиталних уређаја</w:t>
            </w:r>
          </w:p>
        </w:tc>
      </w:tr>
    </w:tbl>
    <w:p w14:paraId="0F09DE25" w14:textId="77777777" w:rsidR="00DC369E" w:rsidRPr="008205E7" w:rsidRDefault="00DC369E" w:rsidP="008205E7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089BDF87" w14:textId="77777777" w:rsidR="00DC369E" w:rsidRPr="008205E7" w:rsidRDefault="00000000" w:rsidP="008205E7">
      <w:pPr>
        <w:spacing w:after="0" w:line="276" w:lineRule="auto"/>
        <w:contextualSpacing/>
        <w:rPr>
          <w:rFonts w:asciiTheme="majorHAnsi" w:hAnsiTheme="majorHAnsi" w:cstheme="majorHAnsi"/>
        </w:rPr>
      </w:pPr>
      <w:r w:rsidRPr="008205E7">
        <w:rPr>
          <w:rFonts w:asciiTheme="majorHAnsi" w:hAnsiTheme="majorHAnsi" w:cstheme="majorHAnsi"/>
        </w:rPr>
        <w:br w:type="page"/>
      </w:r>
    </w:p>
    <w:p w14:paraId="5EDAE65A" w14:textId="4F8ABE23" w:rsidR="00DC369E" w:rsidRPr="008205E7" w:rsidRDefault="00DC369E" w:rsidP="008205E7">
      <w:pPr>
        <w:spacing w:after="0" w:line="276" w:lineRule="auto"/>
        <w:contextualSpacing/>
        <w:rPr>
          <w:rFonts w:asciiTheme="majorHAnsi" w:hAnsiTheme="majorHAnsi" w:cstheme="majorHAnsi"/>
        </w:rPr>
      </w:pPr>
    </w:p>
    <w:tbl>
      <w:tblPr>
        <w:tblStyle w:val="a1"/>
        <w:tblW w:w="10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785"/>
      </w:tblGrid>
      <w:tr w:rsidR="00DC369E" w:rsidRPr="008205E7" w14:paraId="104ABD98" w14:textId="77777777" w:rsidTr="008205E7">
        <w:trPr>
          <w:trHeight w:val="259"/>
        </w:trPr>
        <w:tc>
          <w:tcPr>
            <w:tcW w:w="10582" w:type="dxa"/>
            <w:gridSpan w:val="4"/>
            <w:shd w:val="clear" w:color="auto" w:fill="D9E2F3"/>
          </w:tcPr>
          <w:p w14:paraId="0EC40043" w14:textId="77777777" w:rsidR="00DC369E" w:rsidRPr="008205E7" w:rsidRDefault="00000000" w:rsidP="008205E7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</w:rPr>
            </w:pPr>
            <w:r w:rsidRPr="008205E7">
              <w:rPr>
                <w:rFonts w:asciiTheme="majorHAnsi" w:hAnsiTheme="majorHAnsi" w:cstheme="majorHAnsi"/>
                <w:b/>
                <w:color w:val="2F5496"/>
              </w:rPr>
              <w:t>ТОК ЧАСА</w:t>
            </w:r>
          </w:p>
        </w:tc>
      </w:tr>
      <w:tr w:rsidR="00DC369E" w:rsidRPr="008205E7" w14:paraId="2675D739" w14:textId="77777777" w:rsidTr="008205E7">
        <w:trPr>
          <w:trHeight w:val="270"/>
        </w:trPr>
        <w:tc>
          <w:tcPr>
            <w:tcW w:w="1885" w:type="dxa"/>
            <w:shd w:val="clear" w:color="auto" w:fill="D9E2F3"/>
          </w:tcPr>
          <w:p w14:paraId="1E582CFD" w14:textId="77777777" w:rsidR="00DC369E" w:rsidRPr="008205E7" w:rsidRDefault="00DC369E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37C2A54D" w14:textId="77777777" w:rsidR="00DC369E" w:rsidRPr="008205E7" w:rsidRDefault="00000000" w:rsidP="008205E7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  <w:color w:val="2F5496"/>
              </w:rPr>
            </w:pPr>
            <w:r w:rsidRPr="008205E7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785" w:type="dxa"/>
            <w:shd w:val="clear" w:color="auto" w:fill="D9E2F3"/>
          </w:tcPr>
          <w:p w14:paraId="414C4813" w14:textId="77777777" w:rsidR="00DC369E" w:rsidRPr="008205E7" w:rsidRDefault="00000000" w:rsidP="008205E7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  <w:color w:val="2F5496"/>
              </w:rPr>
            </w:pPr>
            <w:r w:rsidRPr="008205E7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DC369E" w:rsidRPr="008205E7" w14:paraId="58CDF19C" w14:textId="77777777" w:rsidTr="008205E7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11CE62C7" w14:textId="77777777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35B02131" w14:textId="77777777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8205E7">
              <w:rPr>
                <w:rFonts w:asciiTheme="majorHAnsi" w:hAnsiTheme="majorHAnsi" w:cstheme="majorHAnsi"/>
                <w:b/>
              </w:rPr>
              <w:t>Мотивациона активност:</w:t>
            </w:r>
          </w:p>
          <w:p w14:paraId="40F637C8" w14:textId="77777777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 xml:space="preserve">Прочитати Шопенхауерову причу о бодљикавим прасићима. </w:t>
            </w:r>
          </w:p>
          <w:p w14:paraId="40C6CB79" w14:textId="77777777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Како изгледају бодљикави прасићи?</w:t>
            </w:r>
          </w:p>
          <w:p w14:paraId="2578B64D" w14:textId="77777777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У којој прилици прасићи покушавају да се што више приближе једно другом?</w:t>
            </w:r>
          </w:p>
          <w:p w14:paraId="22F67D8B" w14:textId="77777777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Зашто им то постаје непријатно?</w:t>
            </w:r>
          </w:p>
          <w:p w14:paraId="653B019B" w14:textId="77777777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Шта се дешава када су прасићи много удаљени?</w:t>
            </w:r>
          </w:p>
          <w:p w14:paraId="01FF057B" w14:textId="5D0F4B38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8205E7">
              <w:rPr>
                <w:rFonts w:asciiTheme="majorHAnsi" w:hAnsiTheme="majorHAnsi" w:cstheme="majorHAnsi"/>
              </w:rPr>
              <w:t>Шта нам писац поручује овом причом?</w:t>
            </w:r>
          </w:p>
        </w:tc>
        <w:tc>
          <w:tcPr>
            <w:tcW w:w="2785" w:type="dxa"/>
          </w:tcPr>
          <w:p w14:paraId="2F81FCE7" w14:textId="77777777" w:rsidR="00DC369E" w:rsidRPr="008205E7" w:rsidRDefault="00DC369E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  <w:p w14:paraId="28CFECC2" w14:textId="77777777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Слушају причу.</w:t>
            </w:r>
          </w:p>
          <w:p w14:paraId="4BBA99DB" w14:textId="77777777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 xml:space="preserve">Одговарају на питања. </w:t>
            </w:r>
          </w:p>
          <w:p w14:paraId="50AD360F" w14:textId="77777777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 xml:space="preserve">Упоређују одговре других. </w:t>
            </w:r>
          </w:p>
          <w:p w14:paraId="1FFFAC93" w14:textId="77777777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Износе своје ставове, виђења и идеје.</w:t>
            </w:r>
          </w:p>
          <w:p w14:paraId="2E8C560D" w14:textId="77777777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Уочавају поуку приче.</w:t>
            </w:r>
          </w:p>
        </w:tc>
      </w:tr>
      <w:tr w:rsidR="00DC369E" w:rsidRPr="008205E7" w14:paraId="74BB5457" w14:textId="77777777" w:rsidTr="008205E7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6FBAD30C" w14:textId="77777777" w:rsidR="00DC369E" w:rsidRPr="008205E7" w:rsidRDefault="00DC369E" w:rsidP="00820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6D3F6A58" w14:textId="77777777" w:rsidR="00DC369E" w:rsidRPr="008205E7" w:rsidRDefault="00000000" w:rsidP="008205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205E7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34DF9CE4" w14:textId="77777777" w:rsidR="00DC369E" w:rsidRPr="008205E7" w:rsidRDefault="00000000" w:rsidP="008205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  <w:color w:val="000000"/>
              </w:rPr>
            </w:pPr>
            <w:r w:rsidRPr="008205E7">
              <w:rPr>
                <w:rFonts w:asciiTheme="majorHAnsi" w:eastAsia="Times New Roman" w:hAnsiTheme="majorHAnsi" w:cstheme="majorHAnsi"/>
              </w:rPr>
              <w:t>Увежбавање знања путем задатка Пронађи решења.</w:t>
            </w:r>
          </w:p>
        </w:tc>
        <w:tc>
          <w:tcPr>
            <w:tcW w:w="2785" w:type="dxa"/>
          </w:tcPr>
          <w:p w14:paraId="0192B877" w14:textId="77777777" w:rsidR="00DC369E" w:rsidRPr="008205E7" w:rsidRDefault="00DC369E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</w:tr>
      <w:tr w:rsidR="00DC369E" w:rsidRPr="008205E7" w14:paraId="5A5A384B" w14:textId="77777777" w:rsidTr="008205E7">
        <w:trPr>
          <w:trHeight w:val="259"/>
        </w:trPr>
        <w:tc>
          <w:tcPr>
            <w:tcW w:w="1885" w:type="dxa"/>
            <w:shd w:val="clear" w:color="auto" w:fill="auto"/>
          </w:tcPr>
          <w:p w14:paraId="519F86C4" w14:textId="77777777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7001E7A4" w14:textId="77777777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У уџбенику на странама 48 и 49 дати су задаци за увежбавање стечених знања.</w:t>
            </w:r>
          </w:p>
          <w:p w14:paraId="142061A3" w14:textId="77777777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Упућује ученике да решавају дате задатке.</w:t>
            </w:r>
          </w:p>
          <w:p w14:paraId="394E62C9" w14:textId="77777777" w:rsidR="00DC369E" w:rsidRPr="008205E7" w:rsidRDefault="00DC369E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2785" w:type="dxa"/>
          </w:tcPr>
          <w:p w14:paraId="0F30982F" w14:textId="77777777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Читају задатке и решавају их самостално.</w:t>
            </w:r>
          </w:p>
          <w:p w14:paraId="564AEA69" w14:textId="77777777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 xml:space="preserve">Постављају питања уколико им је потребно објашњење или помоћ. </w:t>
            </w:r>
          </w:p>
          <w:p w14:paraId="130FA5D9" w14:textId="77777777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Заокружују, боје, уписују, прецртавају.</w:t>
            </w:r>
          </w:p>
        </w:tc>
      </w:tr>
      <w:tr w:rsidR="00DC369E" w:rsidRPr="008205E7" w14:paraId="52725FDA" w14:textId="77777777" w:rsidTr="008205E7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522E7381" w14:textId="77777777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8205E7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5B120908" w14:textId="77777777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8205E7">
              <w:rPr>
                <w:rFonts w:asciiTheme="majorHAnsi" w:hAnsiTheme="majorHAnsi" w:cstheme="majorHAnsi"/>
              </w:rPr>
              <w:t xml:space="preserve"> </w:t>
            </w:r>
          </w:p>
          <w:p w14:paraId="5DF16AB2" w14:textId="77777777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Провера решења на страни 81.</w:t>
            </w:r>
          </w:p>
        </w:tc>
        <w:tc>
          <w:tcPr>
            <w:tcW w:w="4037" w:type="dxa"/>
            <w:gridSpan w:val="2"/>
          </w:tcPr>
          <w:p w14:paraId="6BC07C6D" w14:textId="2EC581E8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8205E7">
              <w:rPr>
                <w:rFonts w:asciiTheme="majorHAnsi" w:hAnsiTheme="majorHAnsi" w:cstheme="majorHAnsi"/>
              </w:rPr>
              <w:t>Након завршеног рада, провера решења на страни 81.</w:t>
            </w:r>
          </w:p>
        </w:tc>
      </w:tr>
      <w:tr w:rsidR="00DC369E" w:rsidRPr="008205E7" w14:paraId="242612AC" w14:textId="77777777" w:rsidTr="008205E7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08D40A96" w14:textId="77777777" w:rsidR="00DC369E" w:rsidRPr="008205E7" w:rsidRDefault="00DC369E" w:rsidP="00820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49A6CE8B" w14:textId="77777777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  <w:b/>
              </w:rPr>
              <w:t>Домаћи задатак:</w:t>
            </w:r>
            <w:r w:rsidRPr="008205E7">
              <w:rPr>
                <w:rFonts w:asciiTheme="majorHAnsi" w:hAnsiTheme="majorHAnsi" w:cstheme="majorHAnsi"/>
              </w:rPr>
              <w:t xml:space="preserve"> Прочитати садржај у уџбенику За радознале.</w:t>
            </w:r>
          </w:p>
        </w:tc>
        <w:tc>
          <w:tcPr>
            <w:tcW w:w="4037" w:type="dxa"/>
            <w:gridSpan w:val="2"/>
          </w:tcPr>
          <w:p w14:paraId="1F4E913A" w14:textId="77777777" w:rsidR="00DC369E" w:rsidRPr="008205E7" w:rsidRDefault="00DC369E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</w:tr>
      <w:tr w:rsidR="00DC369E" w:rsidRPr="008205E7" w14:paraId="007DA661" w14:textId="77777777" w:rsidTr="008205E7">
        <w:trPr>
          <w:trHeight w:val="270"/>
        </w:trPr>
        <w:tc>
          <w:tcPr>
            <w:tcW w:w="1885" w:type="dxa"/>
            <w:vAlign w:val="center"/>
          </w:tcPr>
          <w:p w14:paraId="63A71797" w14:textId="77777777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8205E7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697" w:type="dxa"/>
            <w:gridSpan w:val="3"/>
            <w:vAlign w:val="center"/>
          </w:tcPr>
          <w:p w14:paraId="1C40E428" w14:textId="77777777" w:rsidR="00DC369E" w:rsidRPr="008205E7" w:rsidRDefault="00000000" w:rsidP="008205E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8205E7">
              <w:rPr>
                <w:rFonts w:asciiTheme="majorHAnsi" w:hAnsiTheme="majorHAnsi" w:cstheme="majorHAnsi"/>
              </w:rPr>
              <w:t>Ученик  познаје безбедну комуникацију на интернету. Уочава разлику између примерене и непримерене комуникације. Уме да заштити личне податке на интернету.</w:t>
            </w:r>
          </w:p>
        </w:tc>
      </w:tr>
    </w:tbl>
    <w:p w14:paraId="6F649487" w14:textId="77777777" w:rsidR="00DC369E" w:rsidRPr="008205E7" w:rsidRDefault="00DC369E" w:rsidP="008205E7">
      <w:pPr>
        <w:spacing w:after="0" w:line="276" w:lineRule="auto"/>
        <w:contextualSpacing/>
        <w:rPr>
          <w:rFonts w:asciiTheme="majorHAnsi" w:hAnsiTheme="majorHAnsi" w:cstheme="majorHAnsi"/>
        </w:rPr>
      </w:pPr>
    </w:p>
    <w:tbl>
      <w:tblPr>
        <w:tblStyle w:val="a2"/>
        <w:tblW w:w="10530" w:type="dxa"/>
        <w:tblInd w:w="-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0"/>
        <w:gridCol w:w="6087"/>
        <w:gridCol w:w="2643"/>
      </w:tblGrid>
      <w:tr w:rsidR="00DC369E" w:rsidRPr="008205E7" w14:paraId="620EACEE" w14:textId="77777777" w:rsidTr="008205E7">
        <w:trPr>
          <w:trHeight w:val="18"/>
        </w:trPr>
        <w:tc>
          <w:tcPr>
            <w:tcW w:w="1800" w:type="dxa"/>
            <w:shd w:val="clear" w:color="auto" w:fill="auto"/>
          </w:tcPr>
          <w:p w14:paraId="2ACE251A" w14:textId="77777777" w:rsidR="00DC369E" w:rsidRPr="008205E7" w:rsidRDefault="00000000" w:rsidP="008205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205E7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Праћење напредовања и активности </w:t>
            </w:r>
          </w:p>
          <w:p w14:paraId="41721F93" w14:textId="77777777" w:rsidR="00DC369E" w:rsidRPr="008205E7" w:rsidRDefault="00000000" w:rsidP="008205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205E7">
              <w:rPr>
                <w:rFonts w:asciiTheme="majorHAnsi" w:eastAsia="Times New Roman" w:hAnsiTheme="majorHAnsi" w:cstheme="majorHAnsi"/>
                <w:b/>
                <w:color w:val="000000"/>
              </w:rPr>
              <w:t>ученика</w:t>
            </w:r>
          </w:p>
        </w:tc>
        <w:tc>
          <w:tcPr>
            <w:tcW w:w="6087" w:type="dxa"/>
            <w:shd w:val="clear" w:color="auto" w:fill="auto"/>
          </w:tcPr>
          <w:p w14:paraId="52322F08" w14:textId="77777777" w:rsidR="00DC369E" w:rsidRPr="008205E7" w:rsidRDefault="00000000" w:rsidP="008205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205E7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6A431D92" w14:textId="77777777" w:rsidR="00DC369E" w:rsidRPr="008205E7" w:rsidRDefault="00000000" w:rsidP="008205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205E7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8205E7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8205E7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8205E7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2BD257D0" w14:textId="77777777" w:rsidR="00DC369E" w:rsidRPr="008205E7" w:rsidRDefault="00000000" w:rsidP="008205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205E7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8205E7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3F7F7E03" w14:textId="77777777" w:rsidR="00DC369E" w:rsidRPr="008205E7" w:rsidRDefault="00000000" w:rsidP="008205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205E7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8205E7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  учења у изради задатака).</w:t>
            </w:r>
          </w:p>
        </w:tc>
        <w:tc>
          <w:tcPr>
            <w:tcW w:w="2643" w:type="dxa"/>
            <w:shd w:val="clear" w:color="auto" w:fill="auto"/>
          </w:tcPr>
          <w:p w14:paraId="1911FC74" w14:textId="77777777" w:rsidR="00DC369E" w:rsidRPr="008205E7" w:rsidRDefault="00000000" w:rsidP="008205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205E7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DC369E" w:rsidRPr="008205E7" w14:paraId="0F4D1327" w14:textId="77777777" w:rsidTr="008205E7">
        <w:trPr>
          <w:trHeight w:val="283"/>
        </w:trPr>
        <w:tc>
          <w:tcPr>
            <w:tcW w:w="1800" w:type="dxa"/>
            <w:shd w:val="clear" w:color="auto" w:fill="auto"/>
          </w:tcPr>
          <w:p w14:paraId="680D088A" w14:textId="77777777" w:rsidR="00DC369E" w:rsidRPr="008205E7" w:rsidRDefault="00000000" w:rsidP="008205E7">
            <w:pP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205E7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6087" w:type="dxa"/>
            <w:shd w:val="clear" w:color="auto" w:fill="auto"/>
          </w:tcPr>
          <w:p w14:paraId="570D8D6B" w14:textId="77777777" w:rsidR="00DC369E" w:rsidRPr="008205E7" w:rsidRDefault="00000000" w:rsidP="008205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205E7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3DF7224E" w14:textId="77777777" w:rsidR="00DC369E" w:rsidRPr="008205E7" w:rsidRDefault="00000000" w:rsidP="008205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205E7">
              <w:rPr>
                <w:rFonts w:asciiTheme="majorHAnsi" w:eastAsia="Times New Roman" w:hAnsiTheme="majorHAnsi" w:cstheme="majorHAnsi"/>
                <w:color w:val="00000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</w:p>
        </w:tc>
        <w:tc>
          <w:tcPr>
            <w:tcW w:w="2643" w:type="dxa"/>
            <w:shd w:val="clear" w:color="auto" w:fill="auto"/>
          </w:tcPr>
          <w:p w14:paraId="4CEBDB68" w14:textId="77777777" w:rsidR="00DC369E" w:rsidRPr="008205E7" w:rsidRDefault="00000000" w:rsidP="008205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205E7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DC369E" w:rsidRPr="008205E7" w14:paraId="22554444" w14:textId="77777777" w:rsidTr="008205E7">
        <w:trPr>
          <w:trHeight w:val="1898"/>
        </w:trPr>
        <w:tc>
          <w:tcPr>
            <w:tcW w:w="1800" w:type="dxa"/>
            <w:shd w:val="clear" w:color="auto" w:fill="auto"/>
          </w:tcPr>
          <w:p w14:paraId="1AE48800" w14:textId="77777777" w:rsidR="00DC369E" w:rsidRPr="008205E7" w:rsidRDefault="00000000" w:rsidP="008205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8205E7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730" w:type="dxa"/>
            <w:gridSpan w:val="2"/>
            <w:shd w:val="clear" w:color="auto" w:fill="auto"/>
          </w:tcPr>
          <w:p w14:paraId="4C4230C1" w14:textId="77777777" w:rsidR="00DC369E" w:rsidRPr="008205E7" w:rsidRDefault="00DC369E" w:rsidP="008205E7">
            <w:pP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7F260E91" w14:textId="77777777" w:rsidR="00DC369E" w:rsidRPr="008205E7" w:rsidRDefault="00DC369E" w:rsidP="008205E7">
      <w:pPr>
        <w:spacing w:after="0" w:line="276" w:lineRule="auto"/>
        <w:contextualSpacing/>
        <w:rPr>
          <w:rFonts w:asciiTheme="majorHAnsi" w:hAnsiTheme="majorHAnsi" w:cstheme="majorHAnsi"/>
          <w:lang w:val="en-US"/>
        </w:rPr>
      </w:pPr>
    </w:p>
    <w:sectPr w:rsidR="00DC369E" w:rsidRPr="008205E7" w:rsidSect="008205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3D78A" w14:textId="77777777" w:rsidR="0052712E" w:rsidRDefault="0052712E">
      <w:pPr>
        <w:spacing w:after="0" w:line="240" w:lineRule="auto"/>
      </w:pPr>
      <w:r>
        <w:separator/>
      </w:r>
    </w:p>
  </w:endnote>
  <w:endnote w:type="continuationSeparator" w:id="0">
    <w:p w14:paraId="29FB7A94" w14:textId="77777777" w:rsidR="0052712E" w:rsidRDefault="00527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CE1D7" w14:textId="77777777" w:rsidR="00DC369E" w:rsidRDefault="00DC369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1B197" w14:textId="77777777" w:rsidR="00DC369E" w:rsidRDefault="00DC369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BCB3D" w14:textId="77777777" w:rsidR="00DC369E" w:rsidRDefault="00DC369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DFEE4" w14:textId="77777777" w:rsidR="0052712E" w:rsidRDefault="0052712E">
      <w:pPr>
        <w:spacing w:after="0" w:line="240" w:lineRule="auto"/>
      </w:pPr>
      <w:r>
        <w:separator/>
      </w:r>
    </w:p>
  </w:footnote>
  <w:footnote w:type="continuationSeparator" w:id="0">
    <w:p w14:paraId="46144A7B" w14:textId="77777777" w:rsidR="0052712E" w:rsidRDefault="00527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20E1A" w14:textId="77777777" w:rsidR="00DC369E" w:rsidRDefault="00DC369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A952B" w14:textId="566BEEE6" w:rsidR="00DC369E" w:rsidRDefault="00DC369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F4F15" w14:textId="77777777" w:rsidR="00DC369E" w:rsidRDefault="00DC369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44231"/>
    <w:multiLevelType w:val="multilevel"/>
    <w:tmpl w:val="294A4BE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071611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9E"/>
    <w:rsid w:val="001C6298"/>
    <w:rsid w:val="004B1ABD"/>
    <w:rsid w:val="0052712E"/>
    <w:rsid w:val="006C6735"/>
    <w:rsid w:val="008205E7"/>
    <w:rsid w:val="00C56495"/>
    <w:rsid w:val="00DC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4EE9C"/>
  <w15:docId w15:val="{C3544C20-1A41-470C-B911-E048F80B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563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Vesna Pijanovic</cp:lastModifiedBy>
  <cp:revision>3</cp:revision>
  <dcterms:created xsi:type="dcterms:W3CDTF">2024-06-05T10:08:00Z</dcterms:created>
  <dcterms:modified xsi:type="dcterms:W3CDTF">2024-06-05T11:04:00Z</dcterms:modified>
</cp:coreProperties>
</file>