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111"/>
        <w:tblpPr w:leftFromText="180" w:rightFromText="180" w:vertAnchor="text" w:horzAnchor="margin" w:tblpY="316"/>
        <w:tblW w:w="892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848"/>
        <w:gridCol w:w="567"/>
        <w:gridCol w:w="1244"/>
        <w:gridCol w:w="315"/>
        <w:gridCol w:w="1244"/>
        <w:gridCol w:w="881"/>
        <w:gridCol w:w="849"/>
        <w:gridCol w:w="850"/>
      </w:tblGrid>
      <w:tr w:rsidR="00AB2ABE" w:rsidRPr="00AB2ABE" w14:paraId="009F12E2" w14:textId="77777777" w:rsidTr="00BF03D4">
        <w:trPr>
          <w:trHeight w:val="64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33BED" w14:textId="77777777" w:rsidR="00AB2ABE" w:rsidRPr="00AB2ABE" w:rsidRDefault="00AB2ABE" w:rsidP="00AB2ABE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1F231733" wp14:editId="203DC9C9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BEF4F3" w14:textId="77777777" w:rsidR="00AB2ABE" w:rsidRPr="00AB2ABE" w:rsidRDefault="00AB2ABE" w:rsidP="00AB2ABE"/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C7EB6A" w14:textId="72DBE2AC" w:rsidR="00AB2ABE" w:rsidRPr="00AB2ABE" w:rsidRDefault="00AB2ABE" w:rsidP="00AB2ABE">
            <w:pPr>
              <w:jc w:val="right"/>
            </w:pPr>
          </w:p>
        </w:tc>
      </w:tr>
      <w:tr w:rsidR="00AB2ABE" w:rsidRPr="00AB2ABE" w14:paraId="2B14DD33" w14:textId="77777777" w:rsidTr="00BF03D4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1A4259D" w14:textId="54DF278B" w:rsidR="00AB2ABE" w:rsidRPr="00AB2ABE" w:rsidRDefault="00BF03D4" w:rsidP="00AB2AB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Самопроцена</w:t>
            </w:r>
            <w:proofErr w:type="spellEnd"/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143FD1C" w14:textId="0A50F3B9" w:rsidR="00AB2ABE" w:rsidRPr="00AB2ABE" w:rsidRDefault="00BF03D4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Ниво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1F0F6" w14:textId="77777777" w:rsidR="00AB2ABE" w:rsidRPr="00AB2ABE" w:rsidRDefault="00F552DE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60CBF" w14:textId="28B98AD2" w:rsidR="00AB2ABE" w:rsidRPr="00AB2ABE" w:rsidRDefault="00BF03D4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3CD22" w14:textId="78316FD6" w:rsidR="00AB2ABE" w:rsidRPr="00AB2ABE" w:rsidRDefault="00E177BE" w:rsidP="00AB2ABE">
            <w:r>
              <w:t>4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171B6" w14:textId="6888208E" w:rsidR="00AB2ABE" w:rsidRPr="00AB2ABE" w:rsidRDefault="00BF03D4" w:rsidP="00AB2ABE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1D39" w14:textId="7ECABB94" w:rsidR="00854B31" w:rsidRPr="00AB2ABE" w:rsidRDefault="00854B31" w:rsidP="00AB2ABE">
            <w:r>
              <w:t>2</w:t>
            </w:r>
          </w:p>
        </w:tc>
        <w:tc>
          <w:tcPr>
            <w:tcW w:w="16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A1DFD6" w14:textId="03034B6D" w:rsidR="00AB2ABE" w:rsidRPr="00AB2ABE" w:rsidRDefault="00BF03D4" w:rsidP="00AB2ABE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008B9EA8" w14:textId="77777777" w:rsidTr="00BF03D4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6B9CE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C2EA3B" w14:textId="198F6FE1" w:rsidR="00AB2ABE" w:rsidRPr="00AB2ABE" w:rsidRDefault="00BF03D4" w:rsidP="00AB2ABE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BA09D78" w14:textId="1758F507" w:rsidR="00AB2ABE" w:rsidRPr="00AB2ABE" w:rsidRDefault="00BF03D4" w:rsidP="00AB2ABE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C5DBBC" w14:textId="77777777" w:rsidR="00AB2ABE" w:rsidRPr="00AB2ABE" w:rsidRDefault="00AB2ABE" w:rsidP="00AB2ABE"/>
        </w:tc>
      </w:tr>
    </w:tbl>
    <w:p w14:paraId="075240F7" w14:textId="7893E87A" w:rsidR="00AB2ABE" w:rsidRPr="00AB2ABE" w:rsidRDefault="00BF03D4" w:rsidP="00A16685">
      <w:r w:rsidRPr="00AB2ABE">
        <w:rPr>
          <w:noProof/>
        </w:rPr>
        <w:drawing>
          <wp:anchor distT="0" distB="0" distL="114300" distR="114300" simplePos="0" relativeHeight="251662336" behindDoc="0" locked="0" layoutInCell="1" allowOverlap="1" wp14:anchorId="50086334" wp14:editId="32A40626">
            <wp:simplePos x="0" y="0"/>
            <wp:positionH relativeFrom="column">
              <wp:posOffset>3705225</wp:posOffset>
            </wp:positionH>
            <wp:positionV relativeFrom="paragraph">
              <wp:posOffset>311785</wp:posOffset>
            </wp:positionV>
            <wp:extent cx="1895475" cy="266700"/>
            <wp:effectExtent l="0" t="0" r="9525" b="12700"/>
            <wp:wrapNone/>
            <wp:docPr id="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930477" w14:textId="77777777" w:rsidR="005A31C8" w:rsidRPr="002E367A" w:rsidRDefault="005A31C8" w:rsidP="00594304">
      <w:pPr>
        <w:tabs>
          <w:tab w:val="left" w:pos="1570"/>
        </w:tabs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83"/>
        <w:tblW w:w="8999" w:type="dxa"/>
        <w:tblLayout w:type="fixed"/>
        <w:tblLook w:val="04A0" w:firstRow="1" w:lastRow="0" w:firstColumn="1" w:lastColumn="0" w:noHBand="0" w:noVBand="1"/>
      </w:tblPr>
      <w:tblGrid>
        <w:gridCol w:w="8563"/>
        <w:gridCol w:w="436"/>
      </w:tblGrid>
      <w:tr w:rsidR="004854FC" w:rsidRPr="002E367A" w14:paraId="04AE3966" w14:textId="77777777" w:rsidTr="005F32B2">
        <w:trPr>
          <w:trHeight w:val="363"/>
        </w:trPr>
        <w:tc>
          <w:tcPr>
            <w:tcW w:w="8999" w:type="dxa"/>
            <w:gridSpan w:val="2"/>
            <w:tcBorders>
              <w:bottom w:val="nil"/>
            </w:tcBorders>
            <w:shd w:val="clear" w:color="auto" w:fill="002060"/>
          </w:tcPr>
          <w:p w14:paraId="181F528A" w14:textId="7B843FDE" w:rsidR="004854FC" w:rsidRPr="002E367A" w:rsidRDefault="00A136BC" w:rsidP="00A136BC">
            <w:pPr>
              <w:rPr>
                <w:rFonts w:ascii="Calibri" w:eastAsia="Calibri" w:hAnsi="Calibri" w:cs="Times New Roman"/>
                <w:b/>
                <w:color w:val="FFFFFF" w:themeColor="background1"/>
                <w:sz w:val="24"/>
              </w:rPr>
            </w:pPr>
            <w:proofErr w:type="spellStart"/>
            <w:r>
              <w:rPr>
                <w:b/>
                <w:sz w:val="28"/>
              </w:rPr>
              <w:t>Ставите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знак</w:t>
            </w:r>
            <w:proofErr w:type="spellEnd"/>
            <w:r w:rsidR="004854FC" w:rsidRPr="002E367A">
              <w:rPr>
                <w:b/>
                <w:sz w:val="28"/>
              </w:rPr>
              <w:t xml:space="preserve"> </w:t>
            </w:r>
            <w:r w:rsidR="004854FC" w:rsidRPr="002E367A">
              <w:sym w:font="Wingdings" w:char="F0FE"/>
            </w:r>
            <w:r w:rsidR="004854FC" w:rsidRPr="002E367A"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ако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је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реченица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тачна</w:t>
            </w:r>
            <w:proofErr w:type="spellEnd"/>
          </w:p>
        </w:tc>
      </w:tr>
      <w:tr w:rsidR="004854FC" w:rsidRPr="000F4FC0" w14:paraId="20139AF5" w14:textId="77777777" w:rsidTr="005F32B2">
        <w:trPr>
          <w:trHeight w:val="314"/>
        </w:trPr>
        <w:tc>
          <w:tcPr>
            <w:tcW w:w="856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ADCB98D" w14:textId="794132EF" w:rsidR="004854FC" w:rsidRPr="002E367A" w:rsidRDefault="00A136BC" w:rsidP="004854F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Дијаграм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је</w:t>
            </w:r>
            <w:proofErr w:type="spellEnd"/>
            <w:r w:rsidR="002E367A">
              <w:rPr>
                <w:b/>
                <w:sz w:val="24"/>
              </w:rPr>
              <w:t>…</w:t>
            </w:r>
          </w:p>
        </w:tc>
        <w:tc>
          <w:tcPr>
            <w:tcW w:w="4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C7123D" w14:textId="2178EC29" w:rsidR="00361F69" w:rsidRPr="0066499C" w:rsidRDefault="00361F69" w:rsidP="00361F69">
            <w:pPr>
              <w:jc w:val="center"/>
              <w:rPr>
                <w:sz w:val="24"/>
                <w:szCs w:val="40"/>
              </w:rPr>
            </w:pPr>
          </w:p>
        </w:tc>
      </w:tr>
      <w:tr w:rsidR="00361F69" w:rsidRPr="000F4FC0" w14:paraId="3C8A694A" w14:textId="77777777" w:rsidTr="005F32B2">
        <w:trPr>
          <w:trHeight w:val="736"/>
        </w:trPr>
        <w:tc>
          <w:tcPr>
            <w:tcW w:w="856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FBA0AD6" w14:textId="6FC80EF7" w:rsidR="00361F69" w:rsidRPr="002E367A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proofErr w:type="gramStart"/>
            <w:r w:rsidR="00A136BC">
              <w:rPr>
                <w:sz w:val="24"/>
              </w:rPr>
              <w:t>…..</w:t>
            </w:r>
            <w:proofErr w:type="gram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комплексни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рачунарски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програм</w:t>
            </w:r>
            <w:proofErr w:type="spellEnd"/>
          </w:p>
          <w:p w14:paraId="1180F191" w14:textId="2BB7E1AC" w:rsidR="002E367A" w:rsidRPr="002E367A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proofErr w:type="gramStart"/>
            <w:r w:rsidR="00A136BC">
              <w:rPr>
                <w:sz w:val="24"/>
              </w:rPr>
              <w:t>…..</w:t>
            </w:r>
            <w:proofErr w:type="gram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дијаграм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са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корацима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који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представљају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алгоритам</w:t>
            </w:r>
            <w:proofErr w:type="spellEnd"/>
          </w:p>
          <w:p w14:paraId="586A7F73" w14:textId="2F656B17" w:rsidR="002E367A" w:rsidRPr="000F4FC0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</w:pPr>
            <w:r>
              <w:rPr>
                <w:sz w:val="24"/>
              </w:rPr>
              <w:t xml:space="preserve">                 </w:t>
            </w:r>
            <w:proofErr w:type="gramStart"/>
            <w:r w:rsidR="00A136BC">
              <w:rPr>
                <w:sz w:val="24"/>
              </w:rPr>
              <w:t>…..</w:t>
            </w:r>
            <w:proofErr w:type="gram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један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веома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једноставан</w:t>
            </w:r>
            <w:proofErr w:type="spellEnd"/>
            <w:r w:rsidR="00A136BC">
              <w:rPr>
                <w:sz w:val="24"/>
              </w:rPr>
              <w:t xml:space="preserve"> </w:t>
            </w:r>
            <w:proofErr w:type="spellStart"/>
            <w:r w:rsidR="00A136BC">
              <w:rPr>
                <w:sz w:val="24"/>
              </w:rPr>
              <w:t>алгоритам</w:t>
            </w:r>
            <w:proofErr w:type="spellEnd"/>
          </w:p>
        </w:tc>
        <w:tc>
          <w:tcPr>
            <w:tcW w:w="4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708A65B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61E2B325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08A85325" w14:textId="50FF7439" w:rsidR="00361F69" w:rsidRP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</w:tc>
      </w:tr>
      <w:tr w:rsidR="004854FC" w:rsidRPr="000F4FC0" w14:paraId="133A26E7" w14:textId="77777777" w:rsidTr="005F32B2">
        <w:trPr>
          <w:trHeight w:val="336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2C78F4" w14:textId="56B3E094" w:rsidR="004854FC" w:rsidRPr="002E367A" w:rsidRDefault="00E92333" w:rsidP="00E9233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Постојe</w:t>
            </w:r>
            <w:proofErr w:type="spellEnd"/>
            <w:r w:rsidR="002E367A" w:rsidRPr="002E367A">
              <w:rPr>
                <w:rFonts w:ascii="Calibri" w:eastAsia="Calibri" w:hAnsi="Calibri" w:cs="Times New Roman"/>
                <w:b/>
                <w:sz w:val="24"/>
              </w:rPr>
              <w:t>…………..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различита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симбола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дијаграмима</w:t>
            </w:r>
            <w:proofErr w:type="spellEnd"/>
            <w:r w:rsidR="00A136BC"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 w:rsidR="00A136BC">
              <w:rPr>
                <w:rFonts w:ascii="Calibri" w:eastAsia="Calibri" w:hAnsi="Calibri" w:cs="Times New Roman"/>
                <w:b/>
                <w:sz w:val="24"/>
              </w:rPr>
              <w:t>тока</w:t>
            </w:r>
            <w:proofErr w:type="spellEnd"/>
            <w:r w:rsidR="00A136BC">
              <w:rPr>
                <w:rFonts w:ascii="Calibri" w:eastAsia="Calibri" w:hAnsi="Calibri" w:cs="Times New Roman"/>
                <w:b/>
                <w:sz w:val="24"/>
              </w:rPr>
              <w:t>.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428FB36" w14:textId="74F98C4F" w:rsidR="004854FC" w:rsidRPr="002E367A" w:rsidRDefault="004854FC" w:rsidP="004854FC">
            <w:pPr>
              <w:jc w:val="center"/>
              <w:rPr>
                <w:sz w:val="40"/>
                <w:szCs w:val="40"/>
              </w:rPr>
            </w:pPr>
          </w:p>
        </w:tc>
      </w:tr>
      <w:tr w:rsidR="00361F69" w:rsidRPr="000F4FC0" w14:paraId="036A4593" w14:textId="77777777" w:rsidTr="005F32B2">
        <w:trPr>
          <w:trHeight w:val="736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66837E" w14:textId="197D3A51" w:rsidR="00361F69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</w:t>
            </w:r>
            <w:r w:rsidR="002E367A">
              <w:rPr>
                <w:rFonts w:ascii="Calibri" w:eastAsia="Calibri" w:hAnsi="Calibri" w:cs="Times New Roman"/>
              </w:rPr>
              <w:t>…… 5</w:t>
            </w:r>
          </w:p>
          <w:p w14:paraId="3621D204" w14:textId="0E62FB37" w:rsidR="002E367A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</w:t>
            </w:r>
            <w:r w:rsidR="002E367A">
              <w:rPr>
                <w:rFonts w:ascii="Calibri" w:eastAsia="Calibri" w:hAnsi="Calibri" w:cs="Times New Roman"/>
              </w:rPr>
              <w:t>…… 15</w:t>
            </w:r>
          </w:p>
          <w:p w14:paraId="630E19C1" w14:textId="22CF28DA" w:rsidR="002E367A" w:rsidRPr="000F4FC0" w:rsidRDefault="00546D10" w:rsidP="002E367A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            </w:t>
            </w:r>
            <w:r w:rsidR="002E367A">
              <w:rPr>
                <w:rFonts w:ascii="Calibri" w:eastAsia="Calibri" w:hAnsi="Calibri" w:cs="Times New Roman"/>
              </w:rPr>
              <w:t>…… 4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28E9876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737BBFBB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2EFEE37F" w14:textId="6D77531B" w:rsidR="00361F69" w:rsidRPr="000F4FC0" w:rsidRDefault="00361F69" w:rsidP="00361F69">
            <w:pPr>
              <w:jc w:val="center"/>
              <w:rPr>
                <w:sz w:val="40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</w:tc>
      </w:tr>
      <w:tr w:rsidR="00361F69" w:rsidRPr="000F4FC0" w14:paraId="77BD3752" w14:textId="77777777" w:rsidTr="005F32B2">
        <w:trPr>
          <w:trHeight w:val="736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F32F0E" w14:textId="1355C34C" w:rsidR="00361F69" w:rsidRPr="005F32B2" w:rsidRDefault="00A136BC" w:rsidP="00A136BC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Вредности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променљивима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могу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буду</w:t>
            </w:r>
            <w:proofErr w:type="spellEnd"/>
            <w:r w:rsidRPr="005F32B2"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r w:rsidR="005F32B2" w:rsidRPr="005F32B2">
              <w:rPr>
                <w:rFonts w:ascii="Calibri" w:eastAsia="Calibri" w:hAnsi="Calibri" w:cs="Times New Roman"/>
                <w:b/>
                <w:sz w:val="24"/>
              </w:rPr>
              <w:t>…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460FC55" w14:textId="6A2805F1" w:rsidR="00361F69" w:rsidRPr="000F4FC0" w:rsidRDefault="00361F69" w:rsidP="00361F69">
            <w:pPr>
              <w:jc w:val="center"/>
              <w:rPr>
                <w:sz w:val="40"/>
                <w:szCs w:val="40"/>
                <w:lang w:val="el-GR"/>
              </w:rPr>
            </w:pPr>
          </w:p>
        </w:tc>
      </w:tr>
      <w:tr w:rsidR="00361F69" w:rsidRPr="000F4FC0" w14:paraId="41CC572B" w14:textId="77777777" w:rsidTr="005F32B2">
        <w:trPr>
          <w:trHeight w:val="736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8235693" w14:textId="1E923028" w:rsidR="00361F69" w:rsidRPr="005F32B2" w:rsidRDefault="00546D10" w:rsidP="005F32B2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sz w:val="24"/>
              </w:rPr>
              <w:t xml:space="preserve">               </w:t>
            </w:r>
            <w:proofErr w:type="gramStart"/>
            <w:r w:rsidR="00A136BC">
              <w:rPr>
                <w:rFonts w:ascii="Calibri" w:eastAsia="Calibri" w:hAnsi="Calibri" w:cs="Times New Roman"/>
                <w:sz w:val="24"/>
              </w:rPr>
              <w:t xml:space="preserve">…… </w:t>
            </w:r>
            <w:proofErr w:type="spellStart"/>
            <w:r w:rsidR="00A136BC">
              <w:rPr>
                <w:rFonts w:ascii="Calibri" w:eastAsia="Calibri" w:hAnsi="Calibri" w:cs="Times New Roman"/>
                <w:sz w:val="24"/>
              </w:rPr>
              <w:t>искључиво</w:t>
            </w:r>
            <w:proofErr w:type="spellEnd"/>
            <w:proofErr w:type="gramEnd"/>
            <w:r w:rsidR="00A136BC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A136BC">
              <w:rPr>
                <w:rFonts w:ascii="Calibri" w:eastAsia="Calibri" w:hAnsi="Calibri" w:cs="Times New Roman"/>
                <w:sz w:val="24"/>
              </w:rPr>
              <w:t>бројчане</w:t>
            </w:r>
            <w:proofErr w:type="spellEnd"/>
          </w:p>
          <w:p w14:paraId="4A82F0D3" w14:textId="2A31CF18" w:rsidR="005F32B2" w:rsidRPr="005F32B2" w:rsidRDefault="00546D10" w:rsidP="005F32B2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sz w:val="24"/>
              </w:rPr>
              <w:t xml:space="preserve">               </w:t>
            </w:r>
            <w:proofErr w:type="gramStart"/>
            <w:r w:rsidR="00A136BC">
              <w:rPr>
                <w:rFonts w:ascii="Calibri" w:eastAsia="Calibri" w:hAnsi="Calibri" w:cs="Times New Roman"/>
                <w:sz w:val="24"/>
              </w:rPr>
              <w:t xml:space="preserve">…… </w:t>
            </w:r>
            <w:proofErr w:type="spellStart"/>
            <w:r w:rsidR="00A136BC">
              <w:rPr>
                <w:rFonts w:ascii="Calibri" w:eastAsia="Calibri" w:hAnsi="Calibri" w:cs="Times New Roman"/>
                <w:sz w:val="24"/>
              </w:rPr>
              <w:t>искључиво</w:t>
            </w:r>
            <w:proofErr w:type="spellEnd"/>
            <w:proofErr w:type="gramEnd"/>
            <w:r w:rsidR="00A136BC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E92333">
              <w:rPr>
                <w:rFonts w:ascii="Calibri" w:eastAsia="Calibri" w:hAnsi="Calibri" w:cs="Times New Roman"/>
                <w:sz w:val="24"/>
              </w:rPr>
              <w:t>текстуалне</w:t>
            </w:r>
            <w:proofErr w:type="spellEnd"/>
          </w:p>
          <w:p w14:paraId="44721DA9" w14:textId="35B775FF" w:rsidR="005F32B2" w:rsidRPr="000F4FC0" w:rsidRDefault="00546D10" w:rsidP="00E92333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sz w:val="24"/>
              </w:rPr>
              <w:t xml:space="preserve">               </w:t>
            </w:r>
            <w:r w:rsidR="00A136BC">
              <w:rPr>
                <w:rFonts w:ascii="Calibri" w:eastAsia="Calibri" w:hAnsi="Calibri" w:cs="Times New Roman"/>
                <w:sz w:val="24"/>
              </w:rPr>
              <w:t xml:space="preserve">…… </w:t>
            </w:r>
            <w:proofErr w:type="spellStart"/>
            <w:r w:rsidR="00A136BC">
              <w:rPr>
                <w:rFonts w:ascii="Calibri" w:eastAsia="Calibri" w:hAnsi="Calibri" w:cs="Times New Roman"/>
                <w:sz w:val="24"/>
              </w:rPr>
              <w:t>бројчане</w:t>
            </w:r>
            <w:proofErr w:type="spellEnd"/>
            <w:r w:rsidR="00A136BC">
              <w:rPr>
                <w:rFonts w:ascii="Calibri" w:eastAsia="Calibri" w:hAnsi="Calibri" w:cs="Times New Roman"/>
                <w:sz w:val="24"/>
              </w:rPr>
              <w:t xml:space="preserve"> </w:t>
            </w:r>
            <w:proofErr w:type="spellStart"/>
            <w:r w:rsidR="00A136BC">
              <w:rPr>
                <w:rFonts w:ascii="Calibri" w:eastAsia="Calibri" w:hAnsi="Calibri" w:cs="Times New Roman"/>
                <w:sz w:val="24"/>
              </w:rPr>
              <w:t>или</w:t>
            </w:r>
            <w:proofErr w:type="spellEnd"/>
            <w:r w:rsidR="00A136BC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="00E92333">
              <w:rPr>
                <w:rFonts w:ascii="Calibri" w:eastAsia="Calibri" w:hAnsi="Calibri" w:cs="Times New Roman"/>
                <w:sz w:val="24"/>
              </w:rPr>
              <w:t>текстуалне</w:t>
            </w:r>
            <w:bookmarkStart w:id="0" w:name="_GoBack"/>
            <w:bookmarkEnd w:id="0"/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B71202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0C3AD895" w14:textId="77777777" w:rsidR="00361F69" w:rsidRDefault="00361F69" w:rsidP="00361F69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68E8B09D" w14:textId="4893774A" w:rsidR="00361F69" w:rsidRPr="000F4FC0" w:rsidRDefault="00361F69" w:rsidP="00361F69">
            <w:pPr>
              <w:jc w:val="center"/>
              <w:rPr>
                <w:sz w:val="40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</w:tc>
      </w:tr>
      <w:tr w:rsidR="005F32B2" w:rsidRPr="000F4FC0" w14:paraId="4DC4D842" w14:textId="77777777" w:rsidTr="005F32B2">
        <w:trPr>
          <w:trHeight w:val="736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213C05B" w14:textId="33CAAFDB" w:rsidR="005F32B2" w:rsidRPr="005F32B2" w:rsidRDefault="00A136BC" w:rsidP="00A136BC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sz w:val="24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Да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бисмо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урадили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прорачун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и/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или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задали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наредбу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користимо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</w:rPr>
              <w:t>искључиво</w:t>
            </w:r>
            <w:proofErr w:type="spellEnd"/>
            <w:r w:rsidR="005F32B2">
              <w:rPr>
                <w:rFonts w:ascii="Calibri" w:eastAsia="Calibri" w:hAnsi="Calibri" w:cs="Times New Roman"/>
                <w:b/>
                <w:sz w:val="24"/>
              </w:rPr>
              <w:t>…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C76043" w14:textId="77777777" w:rsidR="005F32B2" w:rsidRPr="005F32B2" w:rsidRDefault="005F32B2" w:rsidP="00361F69">
            <w:pPr>
              <w:jc w:val="center"/>
              <w:rPr>
                <w:sz w:val="24"/>
                <w:szCs w:val="40"/>
              </w:rPr>
            </w:pPr>
          </w:p>
        </w:tc>
      </w:tr>
      <w:tr w:rsidR="005F32B2" w:rsidRPr="000F4FC0" w14:paraId="21468885" w14:textId="77777777" w:rsidTr="005F32B2">
        <w:trPr>
          <w:trHeight w:val="1080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B6F937" w14:textId="72E600E5" w:rsidR="005F32B2" w:rsidRDefault="005F32B2" w:rsidP="005F32B2">
            <w:p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330B41" wp14:editId="7DF824D6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-8255</wp:posOffset>
                      </wp:positionV>
                      <wp:extent cx="323850" cy="238125"/>
                      <wp:effectExtent l="57150" t="38100" r="0" b="104775"/>
                      <wp:wrapNone/>
                      <wp:docPr id="4" name="Flowchart: Decisi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238125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4CBA4E5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4" o:spid="_x0000_s1026" type="#_x0000_t110" style="position:absolute;margin-left:10.4pt;margin-top:-.65pt;width:25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b/>
                <w:sz w:val="24"/>
              </w:rPr>
              <w:t xml:space="preserve">             </w:t>
            </w:r>
          </w:p>
          <w:p w14:paraId="0E88C8B7" w14:textId="7CBD5955" w:rsidR="005F32B2" w:rsidRDefault="005F32B2" w:rsidP="005F32B2">
            <w:p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751889" wp14:editId="3BFABB12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85725</wp:posOffset>
                      </wp:positionV>
                      <wp:extent cx="504825" cy="133350"/>
                      <wp:effectExtent l="57150" t="38100" r="47625" b="95250"/>
                      <wp:wrapNone/>
                      <wp:docPr id="5" name="Flowchart: Termina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3335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47D6857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5" o:spid="_x0000_s1026" type="#_x0000_t116" style="position:absolute;margin-left:5.45pt;margin-top:6.75pt;width:39.7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14:paraId="3DBB1CEC" w14:textId="0B8E269E" w:rsidR="005F32B2" w:rsidRPr="005F32B2" w:rsidRDefault="005F32B2" w:rsidP="005F32B2">
            <w:pPr>
              <w:suppressAutoHyphens/>
              <w:autoSpaceDN w:val="0"/>
              <w:textAlignment w:val="baseline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6C3431" wp14:editId="0E5858A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90805</wp:posOffset>
                      </wp:positionV>
                      <wp:extent cx="523875" cy="190500"/>
                      <wp:effectExtent l="57150" t="38100" r="85725" b="95250"/>
                      <wp:wrapNone/>
                      <wp:docPr id="6" name="Flowchart: Proces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19050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B4491D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6" o:spid="_x0000_s1026" type="#_x0000_t109" style="position:absolute;margin-left:4.55pt;margin-top:7.15pt;width:41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" fillcolor="#cdddac [1622]" strokecolor="#94b64e [3046]">
                      <v:fill color2="#f0f4e6 [502]" rotate="t" angle="180" colors="0 #dafda7;22938f #e4fdc2;1 #f5ffe6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3C01439" w14:textId="2F8D0151" w:rsidR="005F32B2" w:rsidRPr="005F32B2" w:rsidRDefault="005F32B2" w:rsidP="005F32B2">
            <w:pPr>
              <w:jc w:val="center"/>
              <w:rPr>
                <w:sz w:val="24"/>
                <w:szCs w:val="40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  <w:r>
              <w:rPr>
                <w:sz w:val="24"/>
                <w:szCs w:val="40"/>
              </w:rPr>
              <w:t xml:space="preserve"> </w:t>
            </w:r>
          </w:p>
          <w:p w14:paraId="2AD4BEA7" w14:textId="77777777" w:rsidR="005F32B2" w:rsidRDefault="005F32B2" w:rsidP="005F32B2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4E515569" w14:textId="3EA2CE88" w:rsidR="005F32B2" w:rsidRPr="005F32B2" w:rsidRDefault="005F32B2" w:rsidP="005F32B2">
            <w:pPr>
              <w:jc w:val="center"/>
              <w:rPr>
                <w:sz w:val="24"/>
                <w:szCs w:val="40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</w:tc>
      </w:tr>
      <w:tr w:rsidR="005F32B2" w:rsidRPr="000F4FC0" w14:paraId="40F603C7" w14:textId="77777777" w:rsidTr="005F32B2">
        <w:trPr>
          <w:trHeight w:val="573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2E4428F" w14:textId="4F87C851" w:rsidR="005F32B2" w:rsidRPr="005F32B2" w:rsidRDefault="00A136BC" w:rsidP="005F32B2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textAlignment w:val="baseline"/>
              <w:rPr>
                <w:b/>
                <w:noProof/>
              </w:rPr>
            </w:pPr>
            <w:r>
              <w:rPr>
                <w:b/>
                <w:noProof/>
                <w:sz w:val="24"/>
              </w:rPr>
              <w:t>Константа ј</w:t>
            </w:r>
            <w:r w:rsidR="00AA6D47">
              <w:rPr>
                <w:b/>
                <w:noProof/>
                <w:sz w:val="24"/>
              </w:rPr>
              <w:t>e...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DA2623" w14:textId="77777777" w:rsidR="005F32B2" w:rsidRPr="00361F69" w:rsidRDefault="005F32B2" w:rsidP="005F32B2">
            <w:pPr>
              <w:jc w:val="center"/>
              <w:rPr>
                <w:sz w:val="24"/>
                <w:szCs w:val="40"/>
                <w:lang w:val="el-GR"/>
              </w:rPr>
            </w:pPr>
          </w:p>
        </w:tc>
      </w:tr>
      <w:tr w:rsidR="005F32B2" w:rsidRPr="000F4FC0" w14:paraId="4CF857EF" w14:textId="77777777" w:rsidTr="005F32B2">
        <w:trPr>
          <w:trHeight w:val="573"/>
        </w:trPr>
        <w:tc>
          <w:tcPr>
            <w:tcW w:w="85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F54BE21" w14:textId="26C37E32" w:rsidR="005F32B2" w:rsidRPr="00AA6D47" w:rsidRDefault="00546D10" w:rsidP="005F32B2">
            <w:pPr>
              <w:pStyle w:val="ListParagraph"/>
              <w:suppressAutoHyphens/>
              <w:autoSpaceDN w:val="0"/>
              <w:ind w:left="360"/>
              <w:textAlignment w:val="baseline"/>
              <w:rPr>
                <w:noProof/>
                <w:lang w:val="sr"/>
              </w:rPr>
            </w:pPr>
            <w:r>
              <w:rPr>
                <w:noProof/>
              </w:rPr>
              <w:t xml:space="preserve">                      </w:t>
            </w:r>
            <w:r w:rsidR="005F32B2">
              <w:rPr>
                <w:noProof/>
              </w:rPr>
              <w:t xml:space="preserve">…… </w:t>
            </w:r>
            <w:r w:rsidR="00AA6D47">
              <w:rPr>
                <w:noProof/>
              </w:rPr>
              <w:t>променљива која може да се много пута</w:t>
            </w:r>
            <w:r w:rsidR="00A136BC">
              <w:rPr>
                <w:noProof/>
              </w:rPr>
              <w:t xml:space="preserve"> промени</w:t>
            </w:r>
            <w:r w:rsidR="00AA6D47">
              <w:rPr>
                <w:noProof/>
              </w:rPr>
              <w:t>.</w:t>
            </w:r>
          </w:p>
          <w:p w14:paraId="3A4A7007" w14:textId="16184472" w:rsidR="005F32B2" w:rsidRDefault="00546D10" w:rsidP="005F32B2">
            <w:pPr>
              <w:pStyle w:val="ListParagraph"/>
              <w:suppressAutoHyphens/>
              <w:autoSpaceDN w:val="0"/>
              <w:ind w:left="360"/>
              <w:textAlignment w:val="baseline"/>
              <w:rPr>
                <w:noProof/>
              </w:rPr>
            </w:pPr>
            <w:r>
              <w:rPr>
                <w:noProof/>
              </w:rPr>
              <w:t xml:space="preserve">                      </w:t>
            </w:r>
            <w:r w:rsidR="005F32B2">
              <w:rPr>
                <w:noProof/>
              </w:rPr>
              <w:t>……</w:t>
            </w:r>
            <w:r w:rsidR="007619EF">
              <w:rPr>
                <w:noProof/>
              </w:rPr>
              <w:t xml:space="preserve"> </w:t>
            </w:r>
            <w:r w:rsidR="00A136BC">
              <w:rPr>
                <w:noProof/>
              </w:rPr>
              <w:t>стабилни алгоритам</w:t>
            </w:r>
            <w:r w:rsidR="007619EF">
              <w:rPr>
                <w:noProof/>
              </w:rPr>
              <w:t>.</w:t>
            </w:r>
          </w:p>
          <w:p w14:paraId="3105FBBF" w14:textId="2A42656F" w:rsidR="005F32B2" w:rsidRDefault="00546D10" w:rsidP="00A136BC">
            <w:pPr>
              <w:pStyle w:val="ListParagraph"/>
              <w:suppressAutoHyphens/>
              <w:autoSpaceDN w:val="0"/>
              <w:ind w:left="360"/>
              <w:textAlignment w:val="baseline"/>
              <w:rPr>
                <w:noProof/>
              </w:rPr>
            </w:pPr>
            <w:r>
              <w:rPr>
                <w:noProof/>
              </w:rPr>
              <w:t xml:space="preserve">                      </w:t>
            </w:r>
            <w:r w:rsidR="005F32B2">
              <w:rPr>
                <w:noProof/>
              </w:rPr>
              <w:t>……</w:t>
            </w:r>
            <w:r w:rsidR="00A136BC">
              <w:rPr>
                <w:noProof/>
              </w:rPr>
              <w:t xml:space="preserve"> променљива чија се вредност не мења.</w:t>
            </w:r>
          </w:p>
        </w:tc>
        <w:tc>
          <w:tcPr>
            <w:tcW w:w="4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B7CB4B" w14:textId="77777777" w:rsidR="005F32B2" w:rsidRPr="005F32B2" w:rsidRDefault="005F32B2" w:rsidP="005F32B2">
            <w:pPr>
              <w:jc w:val="center"/>
              <w:rPr>
                <w:sz w:val="24"/>
                <w:szCs w:val="40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  <w:r>
              <w:rPr>
                <w:sz w:val="24"/>
                <w:szCs w:val="40"/>
              </w:rPr>
              <w:t xml:space="preserve"> </w:t>
            </w:r>
          </w:p>
          <w:p w14:paraId="49FEF0D6" w14:textId="77777777" w:rsidR="005F32B2" w:rsidRDefault="005F32B2" w:rsidP="005F32B2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  <w:p w14:paraId="4D97A095" w14:textId="546A0D7E" w:rsidR="005F32B2" w:rsidRPr="00361F69" w:rsidRDefault="005F32B2" w:rsidP="005F32B2">
            <w:pPr>
              <w:jc w:val="center"/>
              <w:rPr>
                <w:sz w:val="24"/>
                <w:szCs w:val="40"/>
                <w:lang w:val="el-GR"/>
              </w:rPr>
            </w:pPr>
            <w:r w:rsidRPr="00361F69">
              <w:rPr>
                <w:sz w:val="24"/>
                <w:szCs w:val="40"/>
                <w:lang w:val="el-GR"/>
              </w:rPr>
              <w:sym w:font="Wingdings" w:char="F0A1"/>
            </w:r>
          </w:p>
        </w:tc>
      </w:tr>
    </w:tbl>
    <w:p w14:paraId="7E9116C2" w14:textId="77777777" w:rsidR="003B7521" w:rsidRPr="008D51D8" w:rsidRDefault="003B7521" w:rsidP="00E70A49">
      <w:pPr>
        <w:tabs>
          <w:tab w:val="left" w:pos="1570"/>
        </w:tabs>
      </w:pPr>
    </w:p>
    <w:sectPr w:rsidR="003B7521" w:rsidRPr="008D51D8" w:rsidSect="00E70A49">
      <w:headerReference w:type="default" r:id="rId11"/>
      <w:footerReference w:type="default" r:id="rId12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15580" w14:textId="77777777" w:rsidR="00BF03D4" w:rsidRDefault="00BF03D4" w:rsidP="00CA0FA2">
      <w:pPr>
        <w:spacing w:line="240" w:lineRule="auto"/>
      </w:pPr>
      <w:r>
        <w:separator/>
      </w:r>
    </w:p>
  </w:endnote>
  <w:endnote w:type="continuationSeparator" w:id="0">
    <w:p w14:paraId="7E7D0809" w14:textId="77777777" w:rsidR="00BF03D4" w:rsidRDefault="00BF03D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4AAA2" w14:textId="4D91F692" w:rsidR="00BF03D4" w:rsidRPr="00490D63" w:rsidRDefault="00BF03D4" w:rsidP="00BF03D4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</w:r>
    <w:proofErr w:type="gramEnd"/>
    <w:r>
      <w:rPr>
        <w:color w:val="000000" w:themeColor="text1"/>
        <w:sz w:val="16"/>
        <w:szCs w:val="12"/>
      </w:rPr>
      <w:t xml:space="preserve">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E92333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E92333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E92333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BF03D4" w:rsidRPr="00D86DCC" w:rsidRDefault="00BF03D4" w:rsidP="00D86D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B7990" w14:textId="77777777" w:rsidR="00BF03D4" w:rsidRDefault="00BF03D4" w:rsidP="00CA0FA2">
      <w:pPr>
        <w:spacing w:line="240" w:lineRule="auto"/>
      </w:pPr>
      <w:r>
        <w:separator/>
      </w:r>
    </w:p>
  </w:footnote>
  <w:footnote w:type="continuationSeparator" w:id="0">
    <w:p w14:paraId="6ABFD280" w14:textId="77777777" w:rsidR="00BF03D4" w:rsidRDefault="00BF03D4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CF636" w14:textId="77777777" w:rsidR="00BF03D4" w:rsidRDefault="00BF03D4">
    <w:pPr>
      <w:pStyle w:val="Header"/>
    </w:pPr>
  </w:p>
  <w:p w14:paraId="1D5E3575" w14:textId="77777777" w:rsidR="00BF03D4" w:rsidRDefault="00BF03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3A2F5E51"/>
    <w:multiLevelType w:val="hybridMultilevel"/>
    <w:tmpl w:val="03C871F2"/>
    <w:lvl w:ilvl="0" w:tplc="D6423FB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0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8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203C9"/>
    <w:rsid w:val="000209E6"/>
    <w:rsid w:val="0003514D"/>
    <w:rsid w:val="00041C8B"/>
    <w:rsid w:val="00047E45"/>
    <w:rsid w:val="00051BED"/>
    <w:rsid w:val="00056A0D"/>
    <w:rsid w:val="00060D25"/>
    <w:rsid w:val="00061691"/>
    <w:rsid w:val="0006393C"/>
    <w:rsid w:val="00071615"/>
    <w:rsid w:val="000825F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2E367A"/>
    <w:rsid w:val="00300F11"/>
    <w:rsid w:val="003036A2"/>
    <w:rsid w:val="00317EF0"/>
    <w:rsid w:val="003336B4"/>
    <w:rsid w:val="00335018"/>
    <w:rsid w:val="00335460"/>
    <w:rsid w:val="00361F69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32BA8"/>
    <w:rsid w:val="00541407"/>
    <w:rsid w:val="0054387F"/>
    <w:rsid w:val="00546D10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5E71BC"/>
    <w:rsid w:val="005F32B2"/>
    <w:rsid w:val="006636B6"/>
    <w:rsid w:val="0066499C"/>
    <w:rsid w:val="00677861"/>
    <w:rsid w:val="006D0C71"/>
    <w:rsid w:val="006D1240"/>
    <w:rsid w:val="006D442E"/>
    <w:rsid w:val="006D63DE"/>
    <w:rsid w:val="006E6E59"/>
    <w:rsid w:val="006F6AC0"/>
    <w:rsid w:val="00705DA5"/>
    <w:rsid w:val="00713D7D"/>
    <w:rsid w:val="00730B36"/>
    <w:rsid w:val="0074033B"/>
    <w:rsid w:val="0075170D"/>
    <w:rsid w:val="007619EF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54B31"/>
    <w:rsid w:val="008769D0"/>
    <w:rsid w:val="00882546"/>
    <w:rsid w:val="00895F8B"/>
    <w:rsid w:val="008B7DAF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36BC"/>
    <w:rsid w:val="00A15AA0"/>
    <w:rsid w:val="00A16685"/>
    <w:rsid w:val="00A22562"/>
    <w:rsid w:val="00A53EE8"/>
    <w:rsid w:val="00A73246"/>
    <w:rsid w:val="00AA6D47"/>
    <w:rsid w:val="00AB2ABE"/>
    <w:rsid w:val="00AC6CA6"/>
    <w:rsid w:val="00AD1A0B"/>
    <w:rsid w:val="00AE24AB"/>
    <w:rsid w:val="00AF1558"/>
    <w:rsid w:val="00B4381A"/>
    <w:rsid w:val="00B74EAC"/>
    <w:rsid w:val="00B82D90"/>
    <w:rsid w:val="00B94F34"/>
    <w:rsid w:val="00B96715"/>
    <w:rsid w:val="00BA6F2A"/>
    <w:rsid w:val="00BB1C45"/>
    <w:rsid w:val="00BB66B7"/>
    <w:rsid w:val="00BE095F"/>
    <w:rsid w:val="00BF03D4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86DCC"/>
    <w:rsid w:val="00D9346E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50BF6"/>
    <w:rsid w:val="00E626ED"/>
    <w:rsid w:val="00E70A49"/>
    <w:rsid w:val="00E8527D"/>
    <w:rsid w:val="00E92333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726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8B4C-DE7D-0346-9971-6F6A3DC0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Kristina  Artukovic</cp:lastModifiedBy>
  <cp:revision>4</cp:revision>
  <cp:lastPrinted>2018-10-03T02:03:00Z</cp:lastPrinted>
  <dcterms:created xsi:type="dcterms:W3CDTF">2018-09-29T10:40:00Z</dcterms:created>
  <dcterms:modified xsi:type="dcterms:W3CDTF">2018-10-03T11:31:00Z</dcterms:modified>
</cp:coreProperties>
</file>