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3.png" ContentType="image/png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Calibri" w:cs="Times New Roman"/>
          <w:b/>
          <w:b/>
          <w:color w:val="FFFFFF" w:themeColor="background1"/>
          <w:sz w:val="24"/>
        </w:rPr>
      </w:pPr>
      <w:r>
        <w:rPr>
          <w:rFonts w:eastAsia="Calibri" w:cs="Times New Roman"/>
          <w:b/>
          <w:color w:val="FFFFFF" w:themeColor="background1"/>
          <w:sz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4" wp14:anchorId="619F911C">
                <wp:simplePos x="0" y="0"/>
                <wp:positionH relativeFrom="column">
                  <wp:posOffset>-3172460</wp:posOffset>
                </wp:positionH>
                <wp:positionV relativeFrom="paragraph">
                  <wp:posOffset>-17780</wp:posOffset>
                </wp:positionV>
                <wp:extent cx="2325370" cy="420370"/>
                <wp:effectExtent l="5715" t="5080" r="365760" b="4445"/>
                <wp:wrapNone/>
                <wp:docPr id="1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880" cy="41976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kx="-2453608" rotWithShape="0" sy="5000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b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The dangerous Internet!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12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114" coordsize="21600,21600" o:spt="114" path="m,l21600,l21600,17322c10800,17322,10800,23922,,20172xe">
                <v:stroke joinstyle="miter"/>
                <v:formulas>
                  <v:f eqn="val 17322"/>
                  <v:f eqn="val 20172"/>
                </v:formulas>
                <v:path gradientshapeok="t" o:connecttype="rect" textboxrect="0,0,21600,@0"/>
              </v:shapetype>
              <v:shape id="shape_0" ID="AutoShape 4" fillcolor="#ed7d31" stroked="f" style="position:absolute;margin-left:-249.8pt;margin-top:-1.4pt;width:183pt;height:33pt" wp14:anchorId="619F911C" type="shapetype_114">
                <w10:wrap type="square"/>
                <v:fill o:detectmouseclick="t" type="solid" color2="#1282ce"/>
                <v:stroke color="#3465a4" joinstyle="round" endcap="flat"/>
                <v:shadow on="t" obscured="f" color="#535353"/>
                <v:textbox>
                  <w:txbxContent>
                    <w:p>
                      <w:pPr>
                        <w:pStyle w:val="FrameContents"/>
                        <w:rPr>
                          <w:b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The dangerous Internet!</w:t>
                      </w:r>
                    </w:p>
                    <w:p>
                      <w:pPr>
                        <w:pStyle w:val="FrameContents"/>
                        <w:spacing w:lineRule="auto" w:line="240" w:before="0" w:after="12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7" wp14:anchorId="639D574E">
                <wp:simplePos x="0" y="0"/>
                <wp:positionH relativeFrom="column">
                  <wp:posOffset>-114300</wp:posOffset>
                </wp:positionH>
                <wp:positionV relativeFrom="paragraph">
                  <wp:posOffset>-116840</wp:posOffset>
                </wp:positionV>
                <wp:extent cx="4024630" cy="420370"/>
                <wp:effectExtent l="25400" t="25400" r="116840" b="139700"/>
                <wp:wrapNone/>
                <wp:docPr id="3" name="Round Diagonal Corner Rectang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4080" cy="419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algn="tl" blurRad="50800" dir="2700000" dist="38100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b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Савети за чување, дељење и употребу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spacing w:before="0" w:after="200"/>
        <w:rPr/>
      </w:pPr>
      <w:r>
        <w:rPr>
          <w:sz w:val="20"/>
          <w:szCs w:val="20"/>
        </w:rPr>
        <w:t xml:space="preserve">У овом задатку придружићете се заједници Скречера. То ће вам омогућити да делите своје пројекте и истражујете пројекте других. Такође ћете </w:t>
      </w:r>
      <w:r>
        <w:rPr>
          <w:sz w:val="20"/>
          <w:szCs w:val="20"/>
          <w:lang w:val="sr"/>
        </w:rPr>
        <w:t xml:space="preserve">бити упућени на </w:t>
      </w:r>
      <w:r>
        <w:rPr>
          <w:sz w:val="20"/>
          <w:szCs w:val="20"/>
        </w:rPr>
        <w:t>URL за преузимање Скреча, научићете како инсталирати Скреч и како сачувати и делити своје програме у офлајн режиму рада.</w:t>
      </w:r>
    </w:p>
    <w:p>
      <w:pPr>
        <w:pStyle w:val="Normal"/>
        <w:spacing w:before="0" w:after="200"/>
        <w:rPr>
          <w:sz w:val="20"/>
          <w:szCs w:val="20"/>
        </w:rPr>
      </w:pPr>
      <w:r>
        <w:rPr>
          <w:b/>
          <w:color w:val="1F4E79" w:themeColor="accent1" w:themeShade="80"/>
          <w:sz w:val="36"/>
        </w:rPr>
        <w:t>Припрема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/>
      </w:pPr>
      <w:r>
        <w:rPr>
          <w:i/>
        </w:rPr>
        <w:t xml:space="preserve">У фолдеру Документи, пронађите и отворите фајл </w:t>
      </w:r>
      <w:r>
        <w:rPr>
          <w:rFonts w:cs="Times New Roman" w:ascii="Times New Roman" w:hAnsi="Times New Roman"/>
        </w:rPr>
        <w:t>„</w:t>
      </w:r>
      <w:r>
        <w:rPr>
          <w:b/>
          <w:bCs/>
          <w:i/>
        </w:rPr>
        <w:t>RS.5.5.4_Activity</w:t>
      </w:r>
      <w:r>
        <w:rPr>
          <w:rFonts w:cs="Times New Roman" w:ascii="Times New Roman" w:hAnsi="Times New Roman"/>
        </w:rPr>
        <w:t>”</w:t>
      </w:r>
      <w:r>
        <w:rPr>
          <w:b/>
          <w:bCs/>
          <w:i/>
        </w:rPr>
        <w:t xml:space="preserve"> </w:t>
      </w:r>
      <w:r>
        <w:rPr>
          <w:bCs/>
          <w:i/>
        </w:rPr>
        <w:t>који сте направили у Задатку бр. 4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Поставите свог лика на одговарајуће место тако да се ваш програм може извршавати правилно.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Да бисте могли да завршите пројекат, потребно је да имате активан имејл налог.</w:t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rPr>
          <w:b/>
          <w:color w:val="1F4E79" w:themeColor="accent1" w:themeShade="80"/>
          <w:sz w:val="36"/>
        </w:rPr>
        <w:t>Постаните Скречер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Да бисте могли да радите онлајн, потребно је да направите Скреч налог: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Отворите прегледач на вашем рачунару и посетите веб-страницу </w:t>
      </w:r>
      <w:hyperlink r:id="rId2">
        <w:bookmarkStart w:id="0" w:name="__DdeLink__7398_2708848923"/>
        <w:r>
          <w:rPr>
            <w:rStyle w:val="InternetLink"/>
            <w:i/>
          </w:rPr>
          <w:t>https://scratch.mit.edu</w:t>
        </w:r>
      </w:hyperlink>
      <w:r>
        <w:rPr>
          <w:i/>
        </w:rPr>
        <w:t xml:space="preserve"> </w:t>
      </w:r>
      <w:bookmarkEnd w:id="0"/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Кликните </w:t>
      </w:r>
      <w:r>
        <w:rPr>
          <w:rFonts w:cs="Times New Roman" w:ascii="Times New Roman" w:hAnsi="Times New Roman"/>
        </w:rPr>
        <w:t>„</w:t>
      </w:r>
      <w:r>
        <w:rPr>
          <w:rFonts w:cs="Times New Roman" w:ascii="Times New Roman" w:hAnsi="Times New Roman"/>
          <w:b/>
          <w:bCs/>
          <w:i/>
        </w:rPr>
        <w:t>Придружи се скречу</w:t>
      </w:r>
      <w:r>
        <w:rPr>
          <w:rFonts w:cs="Times New Roman" w:ascii="Times New Roman" w:hAnsi="Times New Roman"/>
        </w:rPr>
        <w:t>”</w:t>
      </w:r>
      <w:r>
        <w:rPr>
          <w:i/>
        </w:rPr>
        <w:t xml:space="preserve"> да бисте отворили налог. Одаберите корисничко име и лозинку и кликните Next.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Испуните сва потребна поља у </w:t>
      </w:r>
      <w:r>
        <w:rPr>
          <w:b/>
          <w:i/>
        </w:rPr>
        <w:t>следећа два корака</w:t>
      </w:r>
      <w:r>
        <w:rPr>
          <w:i/>
        </w:rPr>
        <w:t xml:space="preserve"> и ваш налог биће спреман.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Приступите свом имејл налогу да бисте </w:t>
      </w:r>
      <w:r>
        <w:rPr>
          <w:b/>
          <w:i/>
        </w:rPr>
        <w:t>потврдили ваш Скреч налог</w:t>
      </w:r>
      <w:r>
        <w:rPr>
          <w:i/>
        </w:rPr>
        <w:t xml:space="preserve"> тако што ћете да пратите кораке излистане у имејл поруци коју сте добили.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Одјавите се са свог имејл налога и вратите се у </w:t>
      </w:r>
      <w:r>
        <w:rPr>
          <w:rFonts w:eastAsia="Calibri" w:cs="Times New Roman"/>
          <w:b/>
          <w:bCs/>
          <w:i/>
        </w:rPr>
        <w:t>Онлајн уређивач програма Скреч</w:t>
      </w:r>
      <w:r>
        <w:rPr>
          <w:i/>
        </w:rPr>
        <w:t>.</w:t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drawing>
          <wp:anchor behindDoc="0" distT="18415" distB="16510" distL="133350" distR="125095" simplePos="0" locked="0" layoutInCell="1" allowOverlap="1" relativeHeight="5">
            <wp:simplePos x="0" y="0"/>
            <wp:positionH relativeFrom="column">
              <wp:posOffset>5343525</wp:posOffset>
            </wp:positionH>
            <wp:positionV relativeFrom="paragraph">
              <wp:posOffset>323215</wp:posOffset>
            </wp:positionV>
            <wp:extent cx="541655" cy="535940"/>
            <wp:effectExtent l="0" t="0" r="0" b="0"/>
            <wp:wrapSquare wrapText="bothSides"/>
            <wp:docPr id="5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E79" w:themeColor="accent1" w:themeShade="80"/>
          <w:sz w:val="36"/>
        </w:rPr>
        <w:t>Н</w:t>
      </w:r>
      <w:r>
        <w:rPr>
          <w:b/>
          <w:color w:val="1F4E79" w:themeColor="accent1" w:themeShade="80"/>
          <w:sz w:val="36"/>
        </w:rPr>
        <w:t xml:space="preserve">аправите програм онлајн или га увезите с вашег рачунара и поделите 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Назовите ваш пројекат </w:t>
      </w:r>
      <w:r>
        <w:rPr>
          <w:rFonts w:cs="Times New Roman" w:ascii="Times New Roman" w:hAnsi="Times New Roman"/>
        </w:rPr>
        <w:t>„</w:t>
      </w:r>
      <w:r>
        <w:rPr>
          <w:b/>
          <w:i/>
          <w:lang w:val="sr"/>
        </w:rPr>
        <w:t>Једнакостранични троугао</w:t>
      </w:r>
      <w:r>
        <w:rPr>
          <w:rFonts w:cs="Times New Roman" w:ascii="Times New Roman" w:hAnsi="Times New Roman"/>
        </w:rPr>
        <w:t>”</w:t>
      </w:r>
      <w:r>
        <w:rPr>
          <w:i/>
        </w:rPr>
        <w:t>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Направите нови програм у којем ће ваш лик насликати троугао са једнаким странама. 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Отворите нови пројекат и са вашег рачунара отпремите фајл </w:t>
      </w:r>
      <w:r>
        <w:rPr>
          <w:rFonts w:cs="Times New Roman" w:ascii="Times New Roman" w:hAnsi="Times New Roman"/>
        </w:rPr>
        <w:t>„</w:t>
      </w:r>
      <w:r>
        <w:rPr>
          <w:b/>
          <w:bCs/>
          <w:i/>
        </w:rPr>
        <w:t>RS.5.5.4_Activity</w:t>
      </w:r>
      <w:r>
        <w:rPr>
          <w:rFonts w:cs="Times New Roman" w:ascii="Times New Roman" w:hAnsi="Times New Roman"/>
        </w:rPr>
        <w:t>”</w:t>
      </w:r>
      <w:r>
        <w:rPr>
          <w:b/>
          <w:bCs/>
          <w:i/>
        </w:rPr>
        <w:t>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Сами пронађите начин да прегледате све своје пројекте.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drawing>
          <wp:anchor behindDoc="0" distT="25400" distB="18415" distL="139700" distR="133985" simplePos="0" locked="0" layoutInCell="1" allowOverlap="1" relativeHeight="6">
            <wp:simplePos x="0" y="0"/>
            <wp:positionH relativeFrom="column">
              <wp:posOffset>5257800</wp:posOffset>
            </wp:positionH>
            <wp:positionV relativeFrom="paragraph">
              <wp:posOffset>335915</wp:posOffset>
            </wp:positionV>
            <wp:extent cx="792480" cy="539750"/>
            <wp:effectExtent l="0" t="0" r="0" b="0"/>
            <wp:wrapSquare wrapText="bothSides"/>
            <wp:docPr id="6" name="Pictur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П</w:t>
      </w:r>
      <w:r>
        <w:rPr>
          <w:i/>
        </w:rPr>
        <w:t xml:space="preserve">оделите пројекат </w:t>
      </w:r>
      <w:r>
        <w:rPr>
          <w:rFonts w:cs="Times New Roman" w:ascii="Times New Roman" w:hAnsi="Times New Roman"/>
        </w:rPr>
        <w:t>„</w:t>
      </w:r>
      <w:r>
        <w:rPr>
          <w:b/>
          <w:bCs/>
          <w:i/>
        </w:rPr>
        <w:t>RS.5.5.4_Activity</w:t>
      </w:r>
      <w:r>
        <w:rPr>
          <w:rFonts w:cs="Times New Roman" w:ascii="Times New Roman" w:hAnsi="Times New Roman"/>
        </w:rPr>
        <w:t>”</w:t>
      </w:r>
      <w:r>
        <w:rPr>
          <w:b/>
          <w:bCs/>
          <w:i/>
        </w:rPr>
        <w:t xml:space="preserve"> </w:t>
      </w:r>
      <w:r>
        <w:rPr>
          <w:bCs/>
          <w:i/>
        </w:rPr>
        <w:t>тако да ваш програм буде свима видљив и доступан.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Користите картицу Истражуј у Скреч онлајн уређивачу да бисте гледали пројекте других људи и прегледали њихове програме. </w:t>
      </w:r>
    </w:p>
    <w:p>
      <w:pPr>
        <w:pStyle w:val="Normal"/>
        <w:tabs>
          <w:tab w:val="left" w:pos="450" w:leader="none"/>
        </w:tabs>
        <w:jc w:val="both"/>
        <w:rPr>
          <w:b/>
          <w:b/>
          <w:color w:val="1F4E79" w:themeColor="accent1" w:themeShade="80"/>
          <w:sz w:val="36"/>
        </w:rPr>
      </w:pPr>
      <w:r>
        <w:rPr>
          <w:b/>
          <w:color w:val="1F4E79" w:themeColor="accent1" w:themeShade="80"/>
          <w:sz w:val="36"/>
        </w:rPr>
        <w:t>Преузмите и инсталирајте Скреч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Да бисте преузели и инсталирали Скреч на вашем рачунару, потребно је да посетите веб-страницу </w:t>
      </w:r>
      <w:hyperlink r:id="rId5">
        <w:r>
          <w:rPr>
            <w:rStyle w:val="InternetLink"/>
            <w:i/>
          </w:rPr>
          <w:t>https://scratch.mit.edu/download</w:t>
        </w:r>
      </w:hyperlink>
      <w:r>
        <w:rPr>
          <w:i/>
        </w:rPr>
        <w:t xml:space="preserve"> на вашем личном рачинару.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Кликните на линк за преузимање како бисте преузели инсталациони програм, два пута кликните на фајл чиме ћете покренути процес инсталације.</w:t>
      </w:r>
    </w:p>
    <w:p>
      <w:pPr>
        <w:pStyle w:val="Normal"/>
        <w:tabs>
          <w:tab w:val="left" w:pos="450" w:leader="none"/>
        </w:tabs>
        <w:jc w:val="both"/>
        <w:rPr>
          <w:b/>
          <w:b/>
          <w:color w:val="1F4E79" w:themeColor="accent1" w:themeShade="80"/>
          <w:sz w:val="36"/>
        </w:rPr>
      </w:pPr>
      <w:r>
        <w:rPr>
          <w:b/>
          <w:color w:val="1F4E79" w:themeColor="accent1" w:themeShade="80"/>
          <w:sz w:val="36"/>
        </w:rPr>
        <w:t>Радите у офлајн режиму рада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Након што инсталирате офлајн уређивача, моћи ћете да сачувате и делите своје пројекте путем менија </w:t>
      </w:r>
      <w:r>
        <w:rPr>
          <w:b/>
          <w:i/>
        </w:rPr>
        <w:t>Датотека</w:t>
      </w:r>
      <w:r>
        <w:rPr>
          <w:i/>
        </w:rPr>
        <w:t>.</w:t>
      </w:r>
    </w:p>
    <w:sectPr>
      <w:headerReference w:type="default" r:id="rId6"/>
      <w:footerReference w:type="default" r:id="rId7"/>
      <w:type w:val="nextPage"/>
      <w:pgSz w:w="11906" w:h="16838"/>
      <w:pgMar w:left="851" w:right="851" w:header="425" w:top="482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0" w:leader="none"/>
        <w:tab w:val="center" w:pos="4153" w:leader="none"/>
        <w:tab w:val="right" w:pos="8306" w:leader="none"/>
      </w:tabs>
      <w:spacing w:lineRule="auto" w:line="240"/>
      <w:rPr/>
    </w:pPr>
    <w:r>
      <w:rPr/>
      <mc:AlternateContent>
        <mc:Choice Requires="wps">
          <w:drawing>
            <wp:anchor behindDoc="1" distT="0" distB="0" distL="113030" distR="114300" simplePos="0" locked="0" layoutInCell="1" allowOverlap="1" relativeHeight="3" wp14:anchorId="45F9C2FD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1445" cy="1905"/>
              <wp:effectExtent l="9525" t="12700" r="6350" b="6350"/>
              <wp:wrapNone/>
              <wp:docPr id="8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72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0" w:leader="none"/>
      </w:tabs>
      <w:spacing w:lineRule="auto" w:line="240"/>
      <w:rPr>
        <w:color w:val="FFFFFF"/>
        <w:sz w:val="16"/>
        <w:szCs w:val="12"/>
      </w:rPr>
    </w:pPr>
    <w:r>
      <w:rPr>
        <w:color w:val="FFFFFF"/>
        <w:sz w:val="16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8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2005"/>
      <w:gridCol w:w="853"/>
      <w:gridCol w:w="988"/>
      <w:gridCol w:w="1278"/>
      <w:gridCol w:w="706"/>
      <w:gridCol w:w="1138"/>
      <w:gridCol w:w="1"/>
      <w:gridCol w:w="1358"/>
      <w:gridCol w:w="910"/>
      <w:gridCol w:w="1575"/>
    </w:tblGrid>
    <w:tr>
      <w:trPr>
        <w:trHeight w:val="275" w:hRule="atLeast"/>
      </w:trPr>
      <w:tc>
        <w:tcPr>
          <w:tcW w:w="200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/>
            <w:drawing>
              <wp:inline distT="0" distB="0" distL="0" distR="0">
                <wp:extent cx="1104265" cy="439420"/>
                <wp:effectExtent l="0" t="0" r="0" b="0"/>
                <wp:docPr id="7" name="Pictur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4" w:type="dxa"/>
          <w:gridSpan w:val="6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  <w:tc>
        <w:tcPr>
          <w:tcW w:w="3843" w:type="dxa"/>
          <w:gridSpan w:val="3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</w:tr>
    <w:tr>
      <w:trPr>
        <w:trHeight w:val="134" w:hRule="atLeast"/>
      </w:trPr>
      <w:tc>
        <w:tcPr>
          <w:tcW w:w="2005" w:type="dxa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themeFill="text1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ascii="Calibri" w:hAnsi="Calibri" w:eastAsia="Calibri" w:cs="Times New Roman"/>
              <w:b/>
              <w:b/>
              <w:lang w:val="sr"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853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Ниво</w:t>
          </w:r>
        </w:p>
      </w:tc>
      <w:tc>
        <w:tcPr>
          <w:tcW w:w="988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000000"/>
            <w:left w:val="nil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 xml:space="preserve">Поглавље </w:t>
          </w:r>
        </w:p>
      </w:tc>
      <w:tc>
        <w:tcPr>
          <w:tcW w:w="706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138" w:type="dxa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  <w:b/>
            </w:rPr>
            <w:t>Задатак</w:t>
          </w:r>
        </w:p>
      </w:tc>
      <w:tc>
        <w:tcPr>
          <w:tcW w:w="1359" w:type="dxa"/>
          <w:gridSpan w:val="2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2485" w:type="dxa"/>
          <w:gridSpan w:val="2"/>
          <w:tcBorders>
            <w:top w:val="single" w:sz="8" w:space="0" w:color="000000"/>
            <w:left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b/>
            </w:rPr>
            <w:t>Одељење</w:t>
          </w:r>
        </w:p>
      </w:tc>
    </w:tr>
    <w:tr>
      <w:trPr>
        <w:trHeight w:val="289" w:hRule="atLeast"/>
      </w:trPr>
      <w:tc>
        <w:tcPr>
          <w:tcW w:w="2005" w:type="dxa"/>
          <w:vMerge w:val="continue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themeFill="text1" w:val="clear"/>
        </w:tcPr>
        <w:p>
          <w:pPr>
            <w:pStyle w:val="Normal"/>
            <w:spacing w:lineRule="auto" w:line="240" w:before="0" w:after="0"/>
            <w:rPr>
              <w:b/>
              <w:b/>
            </w:rPr>
          </w:pPr>
          <w:r>
            <w:rPr>
              <w:b/>
            </w:rPr>
          </w:r>
        </w:p>
      </w:tc>
      <w:tc>
        <w:tcPr>
          <w:tcW w:w="6322" w:type="dxa"/>
          <w:gridSpan w:val="7"/>
          <w:tcBorders>
            <w:top w:val="single" w:sz="8" w:space="0" w:color="000000"/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Ученик/ученици</w:t>
          </w:r>
        </w:p>
      </w:tc>
      <w:tc>
        <w:tcPr>
          <w:tcW w:w="910" w:type="dxa"/>
          <w:tcBorders>
            <w:top w:val="single" w:sz="8" w:space="0" w:color="000000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Датум</w:t>
          </w:r>
        </w:p>
      </w:tc>
      <w:tc>
        <w:tcPr>
          <w:tcW w:w="1575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39d8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239d8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239d8"/>
    <w:rPr>
      <w:rFonts w:ascii="Tahoma" w:hAnsi="Tahoma" w:cs="Tahoma"/>
      <w:sz w:val="16"/>
      <w:szCs w:val="16"/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239d8"/>
    <w:rPr>
      <w:lang w:val="en-US"/>
    </w:rPr>
  </w:style>
  <w:style w:type="character" w:styleId="InternetLink">
    <w:name w:val="Internet Link"/>
    <w:basedOn w:val="DefaultParagraphFont"/>
    <w:uiPriority w:val="99"/>
    <w:unhideWhenUsed/>
    <w:rsid w:val="009a76f9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9a76f9"/>
    <w:rPr>
      <w:color w:val="808080"/>
      <w:shd w:fill="E6E6E6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i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i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d239d8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d239d8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239d8"/>
    <w:pPr>
      <w:spacing w:lineRule="auto" w:line="24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239d8"/>
    <w:pPr>
      <w:tabs>
        <w:tab w:val="center" w:pos="4419" w:leader="none"/>
        <w:tab w:val="right" w:pos="8838" w:leader="none"/>
      </w:tabs>
      <w:spacing w:lineRule="auto" w:line="24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cratch.mit.edu/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hyperlink" Target="https://scratch.mit.edu/download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LibreOffice/6.0.6.2$Linux_X86_64 LibreOffice_project/00m0$Build-2</Application>
  <Pages>2</Pages>
  <Words>373</Words>
  <Characters>2029</Characters>
  <CharactersWithSpaces>2428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2018-10-02T23:46:00Z</dcterms:created>
  <dc:creator>splessa</dc:creator>
  <dc:description/>
  <dc:language>en-US</dc:language>
  <cp:lastModifiedBy/>
  <dcterms:modified xsi:type="dcterms:W3CDTF">2018-11-18T14:26:36Z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